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A73" w:rsidRPr="00C44942" w:rsidRDefault="00971A73" w:rsidP="003D2815">
      <w:pPr>
        <w:autoSpaceDE w:val="0"/>
        <w:autoSpaceDN w:val="0"/>
        <w:adjustRightInd w:val="0"/>
        <w:jc w:val="center"/>
        <w:rPr>
          <w:b/>
          <w:bCs/>
        </w:rPr>
      </w:pPr>
      <w:r w:rsidRPr="00C44942">
        <w:rPr>
          <w:b/>
          <w:bCs/>
        </w:rPr>
        <w:t xml:space="preserve">Территориальный отдел </w:t>
      </w:r>
    </w:p>
    <w:p w:rsidR="00971A73" w:rsidRPr="00C44942" w:rsidRDefault="00971A73" w:rsidP="003D2815">
      <w:pPr>
        <w:autoSpaceDE w:val="0"/>
        <w:autoSpaceDN w:val="0"/>
        <w:adjustRightInd w:val="0"/>
        <w:jc w:val="center"/>
        <w:rPr>
          <w:b/>
          <w:bCs/>
        </w:rPr>
      </w:pPr>
      <w:r w:rsidRPr="00C44942">
        <w:rPr>
          <w:b/>
          <w:bCs/>
        </w:rPr>
        <w:t>Межрегионального управления №122 ФМБА России</w:t>
      </w:r>
    </w:p>
    <w:p w:rsidR="00971A73" w:rsidRPr="00C44942" w:rsidRDefault="00971A73" w:rsidP="003D2815">
      <w:pPr>
        <w:autoSpaceDE w:val="0"/>
        <w:autoSpaceDN w:val="0"/>
        <w:adjustRightInd w:val="0"/>
        <w:jc w:val="center"/>
        <w:rPr>
          <w:b/>
          <w:bCs/>
        </w:rPr>
      </w:pPr>
      <w:r w:rsidRPr="00C44942">
        <w:rPr>
          <w:b/>
          <w:bCs/>
        </w:rPr>
        <w:t xml:space="preserve">по г. Сосновый Бор Ленинградской области </w:t>
      </w:r>
    </w:p>
    <w:p w:rsidR="00971A73" w:rsidRPr="00C44942" w:rsidRDefault="00971A73" w:rsidP="003D2815">
      <w:pPr>
        <w:jc w:val="center"/>
        <w:rPr>
          <w:b/>
        </w:rPr>
      </w:pPr>
    </w:p>
    <w:p w:rsidR="00971A73" w:rsidRDefault="00971A73"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Pr="00C44942" w:rsidRDefault="00C44942"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B0536" w:rsidRPr="00C44942" w:rsidRDefault="00ED5136" w:rsidP="003D2815">
      <w:pPr>
        <w:jc w:val="center"/>
        <w:rPr>
          <w:b/>
        </w:rPr>
      </w:pPr>
      <w:r w:rsidRPr="00C44942">
        <w:rPr>
          <w:b/>
        </w:rPr>
        <w:t>Доклад с руководством по соблюдению обязательных требований, дающим разъяснение, какое поведение является правомерн</w:t>
      </w:r>
      <w:r w:rsidR="00971A73" w:rsidRPr="00C44942">
        <w:rPr>
          <w:b/>
        </w:rPr>
        <w:t>ым "как делать нужно (можно)"</w:t>
      </w: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Default="00971A73"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Default="00C44942" w:rsidP="003D2815">
      <w:pPr>
        <w:jc w:val="center"/>
        <w:rPr>
          <w:b/>
        </w:rPr>
      </w:pPr>
    </w:p>
    <w:p w:rsidR="00C44942" w:rsidRPr="00C44942" w:rsidRDefault="00C44942"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971A73" w:rsidP="003D2815">
      <w:pPr>
        <w:jc w:val="center"/>
        <w:rPr>
          <w:b/>
        </w:rPr>
      </w:pPr>
    </w:p>
    <w:p w:rsidR="00971A73" w:rsidRPr="00C44942" w:rsidRDefault="00AC603A" w:rsidP="003D2815">
      <w:pPr>
        <w:jc w:val="center"/>
        <w:rPr>
          <w:b/>
        </w:rPr>
      </w:pPr>
      <w:r w:rsidRPr="00C44942">
        <w:rPr>
          <w:b/>
        </w:rPr>
        <w:t xml:space="preserve">г. Сосновый Бор </w:t>
      </w:r>
    </w:p>
    <w:p w:rsidR="00C44942" w:rsidRDefault="00AC603A" w:rsidP="003D2815">
      <w:pPr>
        <w:jc w:val="center"/>
        <w:rPr>
          <w:b/>
        </w:rPr>
        <w:sectPr w:rsidR="00C44942" w:rsidSect="00F7322B">
          <w:pgSz w:w="11906" w:h="16838"/>
          <w:pgMar w:top="1134" w:right="850" w:bottom="1134" w:left="1701" w:header="708" w:footer="708" w:gutter="0"/>
          <w:cols w:space="708"/>
          <w:docGrid w:linePitch="360"/>
        </w:sectPr>
      </w:pPr>
      <w:r w:rsidRPr="00C44942">
        <w:rPr>
          <w:b/>
        </w:rPr>
        <w:t>2018</w:t>
      </w:r>
    </w:p>
    <w:p w:rsidR="009B0536" w:rsidRPr="00C44942" w:rsidRDefault="009B0536" w:rsidP="003D2815">
      <w:pPr>
        <w:jc w:val="center"/>
        <w:rPr>
          <w:b/>
          <w:bCs/>
        </w:rPr>
      </w:pPr>
      <w:r w:rsidRPr="00C44942">
        <w:rPr>
          <w:b/>
          <w:bCs/>
        </w:rPr>
        <w:lastRenderedPageBreak/>
        <w:t>Общие положения</w:t>
      </w:r>
    </w:p>
    <w:p w:rsidR="009B0536" w:rsidRPr="00C44942" w:rsidRDefault="009B0536" w:rsidP="003D2815">
      <w:pPr>
        <w:ind w:firstLine="426"/>
        <w:jc w:val="both"/>
      </w:pPr>
      <w:r w:rsidRPr="00C44942">
        <w:t xml:space="preserve">Настоящие материалы публичного обсуждения результатов правоприменительной практики Территориадьного отдела Межрегионального управления № 122 ФМБА </w:t>
      </w:r>
      <w:r w:rsidR="003D2815" w:rsidRPr="00C44942">
        <w:t>России с</w:t>
      </w:r>
      <w:r w:rsidRPr="00C44942">
        <w:t xml:space="preserve"> руководством по соблюдению обязательных требований разработаны в целях профилактики нарушений обязательных требований, и основаны на реализации положений:</w:t>
      </w:r>
    </w:p>
    <w:p w:rsidR="009B0536" w:rsidRPr="00C44942" w:rsidRDefault="009B0536" w:rsidP="003D2815">
      <w:pPr>
        <w:ind w:firstLine="426"/>
        <w:jc w:val="both"/>
      </w:pPr>
      <w:r w:rsidRPr="00C44942">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B0536" w:rsidRPr="00C44942" w:rsidRDefault="009B0536" w:rsidP="003D2815">
      <w:pPr>
        <w:ind w:firstLine="426"/>
        <w:jc w:val="both"/>
      </w:pPr>
      <w:r w:rsidRPr="00C44942">
        <w:t>Федерального закона от 30.03.1999 № 52-ФЗ «О санитарно-эпидемиологическом благополучии населения»;</w:t>
      </w:r>
    </w:p>
    <w:p w:rsidR="009B0536" w:rsidRPr="00C44942" w:rsidRDefault="009B0536" w:rsidP="003D2815">
      <w:pPr>
        <w:ind w:firstLine="426"/>
        <w:jc w:val="both"/>
      </w:pPr>
      <w:r w:rsidRPr="00C44942">
        <w:t>Постановления Правительства Российской Федерации от 05.06.2013 № 476 «О федеральном государственном санитарно-эпидемиологического надзоре»;</w:t>
      </w:r>
    </w:p>
    <w:p w:rsidR="009B0536" w:rsidRPr="00C44942" w:rsidRDefault="009B0536" w:rsidP="003D2815">
      <w:pPr>
        <w:ind w:firstLine="426"/>
        <w:jc w:val="both"/>
      </w:pPr>
      <w:r w:rsidRPr="00C44942">
        <w:t xml:space="preserve">Постановления Правительства Российской Федерации от 17.08.2016 № 806 «О применении риск - 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w:t>
      </w:r>
    </w:p>
    <w:p w:rsidR="00193D79" w:rsidRPr="00C44942" w:rsidRDefault="009B0536" w:rsidP="003D2815">
      <w:pPr>
        <w:ind w:firstLine="426"/>
        <w:jc w:val="both"/>
        <w:rPr>
          <w:iCs/>
        </w:rPr>
      </w:pPr>
      <w:r w:rsidRPr="00C44942">
        <w:t xml:space="preserve">Методических рекомендаций по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 </w:t>
      </w:r>
      <w:r w:rsidRPr="00C44942">
        <w:rPr>
          <w:iCs/>
        </w:rPr>
        <w:t>(утверждены проектным комитетом по основному направлению стратегического развития «Реформа контрольной и надзорной деятельности»,</w:t>
      </w:r>
      <w:r w:rsidR="00AC603A" w:rsidRPr="00C44942">
        <w:rPr>
          <w:iCs/>
        </w:rPr>
        <w:t xml:space="preserve"> протокол от 21.02.2017 № 13(2)</w:t>
      </w:r>
    </w:p>
    <w:p w:rsidR="009B0536" w:rsidRPr="00C44942" w:rsidRDefault="00AC4DAD" w:rsidP="003D2815">
      <w:pPr>
        <w:ind w:firstLine="426"/>
        <w:outlineLvl w:val="2"/>
      </w:pPr>
      <w:r w:rsidRPr="00C44942">
        <w:rPr>
          <w:bCs/>
        </w:rPr>
        <w:t xml:space="preserve">Методических </w:t>
      </w:r>
      <w:r w:rsidR="003D2815" w:rsidRPr="00C44942">
        <w:rPr>
          <w:bCs/>
        </w:rPr>
        <w:t>рекомендаций по</w:t>
      </w:r>
      <w:r w:rsidR="009B0536" w:rsidRPr="00C44942">
        <w:rPr>
          <w:bCs/>
        </w:rPr>
        <w:t xml:space="preserve">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(надзора)утвержденных Приказом ФМБА России №140 от 14.07.2017</w:t>
      </w:r>
    </w:p>
    <w:p w:rsidR="009B0536" w:rsidRPr="00C44942" w:rsidRDefault="009B0536" w:rsidP="003D2815">
      <w:pPr>
        <w:rPr>
          <w:b/>
          <w:iCs/>
        </w:rPr>
      </w:pPr>
      <w:r w:rsidRPr="00C44942">
        <w:rPr>
          <w:b/>
          <w:iCs/>
        </w:rPr>
        <w:t>Целями обобщения и анализа правоприменительной практики являются:</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обеспечение единства практики применения Территориальным </w:t>
      </w:r>
      <w:r w:rsidR="003D2815" w:rsidRPr="00C44942">
        <w:rPr>
          <w:rFonts w:ascii="Times New Roman" w:hAnsi="Times New Roman" w:cs="Times New Roman"/>
          <w:sz w:val="24"/>
          <w:szCs w:val="24"/>
        </w:rPr>
        <w:t>отделом Межрегионального управления</w:t>
      </w:r>
      <w:r w:rsidRPr="00C44942">
        <w:rPr>
          <w:rFonts w:ascii="Times New Roman" w:hAnsi="Times New Roman" w:cs="Times New Roman"/>
          <w:sz w:val="24"/>
          <w:szCs w:val="24"/>
        </w:rPr>
        <w:t xml:space="preserve"> № 122 ФМБА России федеральных законов и иных нормативных правовых актов Российской Федерации, нормативных документов, обязательность применения которых установлена законодательством Российской Федерации (далее - обязательные требования);</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обеспечение доступности сведений о правоприменительной практике Территориального отдела Межрегионального управления № 122 ФМБА России путем их публикации для сведения подконтрольных субъектов;</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совершенствование нормативных правовых актов для устранения устаревших, дублирующих и избыточных обязательных требований;</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снижение количества нарушений обязательных требований за счет обеспечения информированности подконтрольных субъектов о практике применения обязательных требований;</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повышение результативности и эффективности контрольно-надзорной деятельности.</w:t>
      </w:r>
    </w:p>
    <w:p w:rsidR="009B0536" w:rsidRPr="00C44942" w:rsidRDefault="009B0536" w:rsidP="003D2815">
      <w:pPr>
        <w:jc w:val="both"/>
        <w:rPr>
          <w:b/>
          <w:iCs/>
        </w:rPr>
      </w:pPr>
      <w:r w:rsidRPr="00C44942">
        <w:rPr>
          <w:b/>
          <w:iCs/>
        </w:rPr>
        <w:t>Задачами обобщения и анализа правоприменительной практики являются:</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выработка оптимальных решений проблемных вопросов правоприменительной практики с привлечением заинтересованных лиц и их реализация;</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выявление устаревших, дублирующих и избыточных обязательных требований, подготовка и внесение предложений по их устранению;</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выявление избыточных контрольно-надзорных функций, подготовка и внесение предложений по их устранению;</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9B0536" w:rsidRPr="00C44942" w:rsidRDefault="009B0536" w:rsidP="003D2815">
      <w:pPr>
        <w:pStyle w:val="ac"/>
        <w:numPr>
          <w:ilvl w:val="0"/>
          <w:numId w:val="4"/>
        </w:numPr>
        <w:tabs>
          <w:tab w:val="left" w:pos="993"/>
        </w:tabs>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подготовка предложений по совершенствованию законодательства.</w:t>
      </w:r>
    </w:p>
    <w:p w:rsidR="008620F9" w:rsidRPr="00C44942" w:rsidRDefault="008620F9" w:rsidP="003D2815">
      <w:pPr>
        <w:jc w:val="center"/>
        <w:rPr>
          <w:b/>
        </w:rPr>
      </w:pPr>
      <w:r w:rsidRPr="00C44942">
        <w:rPr>
          <w:b/>
        </w:rPr>
        <w:lastRenderedPageBreak/>
        <w:t>Изменения в законодательстве о контроле и надзоре</w:t>
      </w:r>
    </w:p>
    <w:p w:rsidR="00361E35" w:rsidRPr="00C44942" w:rsidRDefault="008620F9" w:rsidP="003D2815">
      <w:pPr>
        <w:autoSpaceDE w:val="0"/>
        <w:autoSpaceDN w:val="0"/>
        <w:adjustRightInd w:val="0"/>
        <w:ind w:firstLine="426"/>
        <w:jc w:val="both"/>
        <w:rPr>
          <w:b/>
        </w:rPr>
      </w:pPr>
      <w:r w:rsidRPr="00C44942">
        <w:rPr>
          <w:b/>
        </w:rPr>
        <w:t>Федеральным законом от 18 апреля 2018 г. № 81-ФЗ</w:t>
      </w:r>
      <w:r w:rsidRPr="00C44942">
        <w:t xml:space="preserve"> «О внесении изменений в отдельные законодательные акты Российской Федерации» внесены в Федеральный </w:t>
      </w:r>
      <w:hyperlink r:id="rId5" w:history="1">
        <w:r w:rsidRPr="00C44942">
          <w:rPr>
            <w:rStyle w:val="a3"/>
            <w:color w:val="auto"/>
            <w:u w:val="none"/>
          </w:rPr>
          <w:t>закон</w:t>
        </w:r>
      </w:hyperlink>
      <w:r w:rsidRPr="00C44942">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C603A" w:rsidRPr="00C44942">
        <w:t>»</w:t>
      </w:r>
      <w:r w:rsidRPr="00C44942">
        <w:t xml:space="preserve">  внесены  изменения </w:t>
      </w:r>
      <w:r w:rsidRPr="00C44942">
        <w:rPr>
          <w:b/>
        </w:rPr>
        <w:t>в статью 10 «</w:t>
      </w:r>
      <w:r w:rsidRPr="00C44942">
        <w:rPr>
          <w:rStyle w:val="hl"/>
          <w:b/>
          <w:kern w:val="36"/>
        </w:rPr>
        <w:t>Организация и проведение внеплановой проверки»</w:t>
      </w:r>
      <w:r w:rsidR="00AC4DAD" w:rsidRPr="00C44942">
        <w:rPr>
          <w:b/>
        </w:rPr>
        <w:t xml:space="preserve"> и в статью 16.1 «</w:t>
      </w:r>
      <w:r w:rsidR="00CC5852" w:rsidRPr="00C44942">
        <w:rPr>
          <w:b/>
        </w:rPr>
        <w:t>К</w:t>
      </w:r>
      <w:r w:rsidRPr="00C44942">
        <w:rPr>
          <w:b/>
        </w:rPr>
        <w:t xml:space="preserve">онтрольная </w:t>
      </w:r>
      <w:r w:rsidR="00361E35" w:rsidRPr="00C44942">
        <w:rPr>
          <w:b/>
        </w:rPr>
        <w:t>закупка».</w:t>
      </w:r>
    </w:p>
    <w:p w:rsidR="008620F9" w:rsidRPr="00C44942" w:rsidRDefault="0077332A" w:rsidP="003D2815">
      <w:pPr>
        <w:ind w:firstLine="426"/>
        <w:jc w:val="both"/>
        <w:outlineLvl w:val="1"/>
        <w:rPr>
          <w:kern w:val="36"/>
        </w:rPr>
      </w:pPr>
      <w:r w:rsidRPr="00C44942">
        <w:t xml:space="preserve">В </w:t>
      </w:r>
      <w:r w:rsidR="008620F9" w:rsidRPr="00C44942">
        <w:t xml:space="preserve">  </w:t>
      </w:r>
      <w:hyperlink r:id="rId6" w:history="1">
        <w:r w:rsidR="00361E35" w:rsidRPr="00C44942">
          <w:rPr>
            <w:rStyle w:val="a3"/>
            <w:color w:val="auto"/>
            <w:u w:val="none"/>
          </w:rPr>
          <w:t>с</w:t>
        </w:r>
        <w:r w:rsidRPr="00C44942">
          <w:rPr>
            <w:rStyle w:val="a3"/>
            <w:color w:val="auto"/>
            <w:u w:val="none"/>
          </w:rPr>
          <w:t>татье</w:t>
        </w:r>
        <w:r w:rsidR="008620F9" w:rsidRPr="00C44942">
          <w:rPr>
            <w:rStyle w:val="a3"/>
            <w:color w:val="auto"/>
            <w:u w:val="none"/>
          </w:rPr>
          <w:t xml:space="preserve"> 10</w:t>
        </w:r>
      </w:hyperlink>
      <w:r w:rsidR="008620F9" w:rsidRPr="00C44942">
        <w:rPr>
          <w:rStyle w:val="hl"/>
          <w:kern w:val="36"/>
        </w:rPr>
        <w:t xml:space="preserve"> </w:t>
      </w:r>
      <w:r w:rsidRPr="00C44942">
        <w:rPr>
          <w:rStyle w:val="hl"/>
          <w:kern w:val="36"/>
        </w:rPr>
        <w:t>«</w:t>
      </w:r>
      <w:r w:rsidR="008620F9" w:rsidRPr="00C44942">
        <w:rPr>
          <w:rStyle w:val="hl"/>
          <w:kern w:val="36"/>
        </w:rPr>
        <w:t>Организация и проведение внеплановой проверки</w:t>
      </w:r>
      <w:r w:rsidRPr="00C44942">
        <w:rPr>
          <w:rStyle w:val="hl"/>
          <w:kern w:val="36"/>
        </w:rPr>
        <w:t>»</w:t>
      </w:r>
      <w:r w:rsidR="008620F9" w:rsidRPr="00C44942">
        <w:rPr>
          <w:rStyle w:val="nobr"/>
          <w:kern w:val="36"/>
        </w:rPr>
        <w:t> </w:t>
      </w:r>
      <w:r w:rsidRPr="00C44942">
        <w:t>Федеральног</w:t>
      </w:r>
      <w:r w:rsidR="00361E35" w:rsidRPr="00C44942">
        <w:t>о</w:t>
      </w:r>
      <w:r w:rsidRPr="00C44942">
        <w:t xml:space="preserve"> </w:t>
      </w:r>
      <w:hyperlink r:id="rId7" w:history="1">
        <w:r w:rsidRPr="00C44942">
          <w:rPr>
            <w:rStyle w:val="a3"/>
            <w:color w:val="auto"/>
            <w:u w:val="none"/>
          </w:rPr>
          <w:t>закон</w:t>
        </w:r>
      </w:hyperlink>
      <w:r w:rsidRPr="00C44942">
        <w:rPr>
          <w:rStyle w:val="a3"/>
          <w:color w:val="auto"/>
          <w:u w:val="none"/>
        </w:rPr>
        <w:t>а</w:t>
      </w:r>
      <w:r w:rsidRPr="00C44942">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C5852" w:rsidRPr="00C44942">
        <w:t>» даны понятия</w:t>
      </w:r>
      <w:r w:rsidRPr="00C44942">
        <w:t>, что является предметом внеплановой проверки проводимых органами государственного контроля (надзора), муниципального контроля, определены основания проведения внеплановой проверки,</w:t>
      </w:r>
      <w:r w:rsidR="002C77E5" w:rsidRPr="00C44942">
        <w:t xml:space="preserve"> </w:t>
      </w:r>
      <w:r w:rsidRPr="00C44942">
        <w:t xml:space="preserve">возможные формы проведения внеплановой проверки, </w:t>
      </w:r>
      <w:r w:rsidR="002C77E5" w:rsidRPr="00C44942">
        <w:t>обязанность согласования с органом  прокуратуры проведения внеплановой выездной проверки, применение  типовой  формы з</w:t>
      </w:r>
      <w:r w:rsidR="008B61D1" w:rsidRPr="00C44942">
        <w:t>аявления о согласование и поряд</w:t>
      </w:r>
      <w:r w:rsidR="002C77E5" w:rsidRPr="00C44942">
        <w:t>ка согласования, соблюдения сроков согласования, определены основания для отказа в согласование,</w:t>
      </w:r>
      <w:r w:rsidR="00E67903" w:rsidRPr="00C44942">
        <w:t xml:space="preserve"> сроки и условия уведом</w:t>
      </w:r>
      <w:r w:rsidR="002C77E5" w:rsidRPr="00C44942">
        <w:t xml:space="preserve">ления юридического лица, индивидуального предпринимателя органом контроля о проведении внеплановой проверки, </w:t>
      </w:r>
      <w:r w:rsidR="00E67903" w:rsidRPr="00C44942">
        <w:t xml:space="preserve">особенности организации внеплановой проверки членов  саморегулируемой организации, ограничения при проведение проверки предписания органа контроля. </w:t>
      </w:r>
      <w:r w:rsidR="008B61D1" w:rsidRPr="00C44942">
        <w:rPr>
          <w:b/>
        </w:rPr>
        <w:t>В часть 2 статьи 10 внесено</w:t>
      </w:r>
      <w:r w:rsidR="00361E35" w:rsidRPr="00C44942">
        <w:rPr>
          <w:b/>
        </w:rPr>
        <w:t xml:space="preserve"> изменение</w:t>
      </w:r>
      <w:r w:rsidR="00361E35" w:rsidRPr="00C44942">
        <w:t xml:space="preserve"> и основание для проведения внеплановой проверки те</w:t>
      </w:r>
      <w:r w:rsidR="008B61D1" w:rsidRPr="00C44942">
        <w:t>перь является «</w:t>
      </w:r>
      <w:r w:rsidR="008B61D1" w:rsidRPr="00C44942">
        <w:rPr>
          <w:b/>
        </w:rPr>
        <w:t xml:space="preserve">нарушение требований к маркировке товаров». </w:t>
      </w:r>
    </w:p>
    <w:p w:rsidR="008620F9" w:rsidRPr="00C44942" w:rsidRDefault="00DA12A1" w:rsidP="003D2815">
      <w:pPr>
        <w:ind w:firstLine="426"/>
        <w:jc w:val="both"/>
        <w:outlineLvl w:val="1"/>
      </w:pPr>
      <w:bookmarkStart w:id="0" w:name="dst255"/>
      <w:bookmarkEnd w:id="0"/>
      <w:r w:rsidRPr="00C44942">
        <w:rPr>
          <w:rStyle w:val="hl"/>
          <w:b/>
          <w:kern w:val="36"/>
        </w:rPr>
        <w:t>В соответствии со статьей</w:t>
      </w:r>
      <w:r w:rsidR="008620F9" w:rsidRPr="00C44942">
        <w:rPr>
          <w:rStyle w:val="hl"/>
          <w:b/>
          <w:kern w:val="36"/>
        </w:rPr>
        <w:t xml:space="preserve"> 16.1. </w:t>
      </w:r>
      <w:r w:rsidR="00F519BB" w:rsidRPr="00C44942">
        <w:rPr>
          <w:rStyle w:val="hl"/>
          <w:b/>
          <w:kern w:val="36"/>
        </w:rPr>
        <w:t>«</w:t>
      </w:r>
      <w:r w:rsidR="008620F9" w:rsidRPr="00C44942">
        <w:rPr>
          <w:rStyle w:val="hl"/>
          <w:b/>
          <w:kern w:val="36"/>
        </w:rPr>
        <w:t>Контрольная закупка</w:t>
      </w:r>
      <w:r w:rsidR="00F519BB" w:rsidRPr="00C44942">
        <w:rPr>
          <w:rStyle w:val="hl"/>
          <w:b/>
          <w:kern w:val="36"/>
        </w:rPr>
        <w:t>»</w:t>
      </w:r>
      <w:r w:rsidR="008620F9" w:rsidRPr="00C44942">
        <w:rPr>
          <w:rStyle w:val="nobr"/>
        </w:rPr>
        <w:t> </w:t>
      </w:r>
    </w:p>
    <w:p w:rsidR="008620F9" w:rsidRPr="00C44942" w:rsidRDefault="008620F9" w:rsidP="003D2815">
      <w:pPr>
        <w:ind w:firstLine="426"/>
        <w:jc w:val="both"/>
      </w:pPr>
      <w:bookmarkStart w:id="1" w:name="dst338"/>
      <w:bookmarkEnd w:id="1"/>
      <w:r w:rsidRPr="00C44942">
        <w:t>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8620F9" w:rsidRPr="00C44942" w:rsidRDefault="008620F9" w:rsidP="003D2815">
      <w:pPr>
        <w:ind w:firstLine="426"/>
        <w:jc w:val="both"/>
      </w:pPr>
      <w:bookmarkStart w:id="2" w:name="dst339"/>
      <w:bookmarkEnd w:id="2"/>
      <w:r w:rsidRPr="00C44942">
        <w:t xml:space="preserve">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8620F9" w:rsidRPr="00C44942" w:rsidRDefault="008620F9" w:rsidP="003D2815">
      <w:pPr>
        <w:ind w:firstLine="426"/>
        <w:jc w:val="both"/>
      </w:pPr>
      <w:bookmarkStart w:id="3" w:name="dst340"/>
      <w:bookmarkEnd w:id="3"/>
      <w:r w:rsidRPr="00C44942">
        <w:t xml:space="preserve"> Контрольная закупка проводится по основаниям, предусмотренным </w:t>
      </w:r>
      <w:hyperlink r:id="rId8" w:anchor="dst100127" w:history="1">
        <w:r w:rsidRPr="00C44942">
          <w:rPr>
            <w:rStyle w:val="a3"/>
            <w:color w:val="auto"/>
            <w:u w:val="none"/>
          </w:rPr>
          <w:t>частью 2 статьи 10</w:t>
        </w:r>
      </w:hyperlink>
      <w:r w:rsidRPr="00C44942">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r:id="rId9" w:anchor="dst209" w:history="1">
        <w:r w:rsidRPr="00C44942">
          <w:rPr>
            <w:rStyle w:val="a3"/>
            <w:color w:val="auto"/>
            <w:u w:val="none"/>
          </w:rPr>
          <w:t>частями 1</w:t>
        </w:r>
      </w:hyperlink>
      <w:r w:rsidRPr="00C44942">
        <w:t xml:space="preserve"> и </w:t>
      </w:r>
      <w:hyperlink r:id="rId10" w:anchor="dst280" w:history="1">
        <w:r w:rsidRPr="00C44942">
          <w:rPr>
            <w:rStyle w:val="a3"/>
            <w:color w:val="auto"/>
            <w:u w:val="none"/>
          </w:rPr>
          <w:t>2 статьи 8.1</w:t>
        </w:r>
      </w:hyperlink>
      <w:r w:rsidRPr="00C44942">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соответствии с заданиями руководителя или заместителя руководителя органа государственного контроля (надзора)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8620F9" w:rsidRPr="00C44942" w:rsidRDefault="008620F9" w:rsidP="003D2815">
      <w:pPr>
        <w:ind w:firstLine="426"/>
        <w:jc w:val="both"/>
        <w:rPr>
          <w:b/>
        </w:rPr>
      </w:pPr>
      <w:bookmarkStart w:id="4" w:name="dst357"/>
      <w:bookmarkEnd w:id="4"/>
      <w:r w:rsidRPr="00C44942">
        <w:rPr>
          <w:b/>
        </w:rPr>
        <w:t xml:space="preserve">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r:id="rId11" w:anchor="dst100127" w:history="1">
        <w:r w:rsidRPr="00C44942">
          <w:rPr>
            <w:rStyle w:val="a3"/>
            <w:color w:val="auto"/>
            <w:u w:val="none"/>
          </w:rPr>
          <w:t>частью 2 статьи 10</w:t>
        </w:r>
      </w:hyperlink>
      <w:r w:rsidRPr="00C44942">
        <w:rPr>
          <w:b/>
        </w:rP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8620F9" w:rsidRPr="00C44942" w:rsidRDefault="008620F9" w:rsidP="003D2815">
      <w:pPr>
        <w:pStyle w:val="ac"/>
        <w:spacing w:after="0" w:line="240" w:lineRule="auto"/>
        <w:ind w:left="0" w:firstLine="426"/>
        <w:jc w:val="both"/>
        <w:rPr>
          <w:rFonts w:ascii="Times New Roman" w:hAnsi="Times New Roman" w:cs="Times New Roman"/>
          <w:b/>
          <w:sz w:val="24"/>
          <w:szCs w:val="24"/>
        </w:rPr>
      </w:pPr>
      <w:r w:rsidRPr="00C44942">
        <w:rPr>
          <w:rFonts w:ascii="Times New Roman" w:hAnsi="Times New Roman" w:cs="Times New Roman"/>
          <w:b/>
          <w:sz w:val="24"/>
          <w:szCs w:val="24"/>
        </w:rPr>
        <w:t xml:space="preserve">(часть 4 в ред. Федерального </w:t>
      </w:r>
      <w:hyperlink r:id="rId12" w:anchor="dst100022" w:history="1">
        <w:r w:rsidRPr="00C44942">
          <w:rPr>
            <w:rStyle w:val="a3"/>
            <w:rFonts w:ascii="Times New Roman" w:hAnsi="Times New Roman" w:cs="Times New Roman"/>
            <w:color w:val="auto"/>
            <w:sz w:val="24"/>
            <w:szCs w:val="24"/>
            <w:u w:val="none"/>
          </w:rPr>
          <w:t>закона</w:t>
        </w:r>
      </w:hyperlink>
      <w:r w:rsidRPr="00C44942">
        <w:rPr>
          <w:rFonts w:ascii="Times New Roman" w:hAnsi="Times New Roman" w:cs="Times New Roman"/>
          <w:sz w:val="24"/>
          <w:szCs w:val="24"/>
        </w:rPr>
        <w:t xml:space="preserve"> </w:t>
      </w:r>
      <w:r w:rsidRPr="00C44942">
        <w:rPr>
          <w:rFonts w:ascii="Times New Roman" w:hAnsi="Times New Roman" w:cs="Times New Roman"/>
          <w:b/>
          <w:sz w:val="24"/>
          <w:szCs w:val="24"/>
        </w:rPr>
        <w:t>от 18.04.2018 N 81-ФЗ)</w:t>
      </w:r>
    </w:p>
    <w:p w:rsidR="008620F9" w:rsidRPr="00C44942" w:rsidRDefault="008620F9" w:rsidP="003D2815">
      <w:pPr>
        <w:ind w:firstLine="426"/>
        <w:jc w:val="both"/>
        <w:rPr>
          <w:b/>
        </w:rPr>
      </w:pPr>
      <w:bookmarkStart w:id="5" w:name="dst358"/>
      <w:bookmarkEnd w:id="5"/>
      <w:r w:rsidRPr="00C44942">
        <w:rPr>
          <w:b/>
        </w:rPr>
        <w:t>Контрольная закупка продукции, проводимая при осуществлении федерального государственного санитарно-эпидемиологического надзора, и товаров (работ, услуг) при осуществлении федерального государственного надзора в области защиты прав потребителей, может быть проведена органом государственного контроля (надзора) незамедлительно с одновременным извещением органа прокуратуры.</w:t>
      </w:r>
    </w:p>
    <w:p w:rsidR="008620F9" w:rsidRPr="00C44942" w:rsidRDefault="008620F9" w:rsidP="003D2815">
      <w:pPr>
        <w:pStyle w:val="ac"/>
        <w:numPr>
          <w:ilvl w:val="0"/>
          <w:numId w:val="4"/>
        </w:numPr>
        <w:spacing w:after="0" w:line="240" w:lineRule="auto"/>
        <w:ind w:left="0" w:firstLine="426"/>
        <w:jc w:val="both"/>
        <w:rPr>
          <w:rFonts w:ascii="Times New Roman" w:hAnsi="Times New Roman" w:cs="Times New Roman"/>
          <w:b/>
          <w:sz w:val="24"/>
          <w:szCs w:val="24"/>
        </w:rPr>
      </w:pPr>
      <w:r w:rsidRPr="00C44942">
        <w:rPr>
          <w:rFonts w:ascii="Times New Roman" w:hAnsi="Times New Roman" w:cs="Times New Roman"/>
          <w:b/>
          <w:sz w:val="24"/>
          <w:szCs w:val="24"/>
        </w:rPr>
        <w:lastRenderedPageBreak/>
        <w:t xml:space="preserve">(часть 4.1 введена Федеральным </w:t>
      </w:r>
      <w:hyperlink r:id="rId13" w:anchor="dst100024" w:history="1">
        <w:r w:rsidRPr="00C44942">
          <w:rPr>
            <w:rStyle w:val="a3"/>
            <w:rFonts w:ascii="Times New Roman" w:hAnsi="Times New Roman" w:cs="Times New Roman"/>
            <w:color w:val="auto"/>
            <w:sz w:val="24"/>
            <w:szCs w:val="24"/>
            <w:u w:val="none"/>
          </w:rPr>
          <w:t>законом</w:t>
        </w:r>
      </w:hyperlink>
      <w:r w:rsidRPr="00C44942">
        <w:rPr>
          <w:rFonts w:ascii="Times New Roman" w:hAnsi="Times New Roman" w:cs="Times New Roman"/>
          <w:b/>
          <w:sz w:val="24"/>
          <w:szCs w:val="24"/>
        </w:rPr>
        <w:t xml:space="preserve"> от 18.04.2018 N 81-ФЗ)</w:t>
      </w:r>
    </w:p>
    <w:p w:rsidR="008620F9" w:rsidRPr="00C44942" w:rsidRDefault="008620F9" w:rsidP="003D2815">
      <w:pPr>
        <w:ind w:firstLine="426"/>
        <w:jc w:val="both"/>
      </w:pPr>
      <w:bookmarkStart w:id="6" w:name="dst359"/>
      <w:bookmarkEnd w:id="6"/>
      <w:r w:rsidRPr="00C44942">
        <w:t xml:space="preserve">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8620F9" w:rsidRPr="00C44942" w:rsidRDefault="008620F9" w:rsidP="003D2815">
      <w:pPr>
        <w:pStyle w:val="ac"/>
        <w:numPr>
          <w:ilvl w:val="0"/>
          <w:numId w:val="4"/>
        </w:numPr>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(часть 4.2 введена Федеральным </w:t>
      </w:r>
      <w:hyperlink r:id="rId14" w:anchor="dst100026" w:history="1">
        <w:r w:rsidRPr="00C44942">
          <w:rPr>
            <w:rStyle w:val="a3"/>
            <w:rFonts w:ascii="Times New Roman" w:hAnsi="Times New Roman" w:cs="Times New Roman"/>
            <w:color w:val="auto"/>
            <w:sz w:val="24"/>
            <w:szCs w:val="24"/>
            <w:u w:val="none"/>
          </w:rPr>
          <w:t>законом</w:t>
        </w:r>
      </w:hyperlink>
      <w:r w:rsidRPr="00C44942">
        <w:rPr>
          <w:rFonts w:ascii="Times New Roman" w:hAnsi="Times New Roman" w:cs="Times New Roman"/>
          <w:sz w:val="24"/>
          <w:szCs w:val="24"/>
        </w:rPr>
        <w:t xml:space="preserve"> от 18.04.2018 N 81-ФЗ)</w:t>
      </w:r>
    </w:p>
    <w:p w:rsidR="008620F9" w:rsidRPr="00C44942" w:rsidRDefault="008620F9" w:rsidP="003D2815">
      <w:pPr>
        <w:ind w:firstLine="426"/>
        <w:jc w:val="both"/>
      </w:pPr>
      <w:bookmarkStart w:id="7" w:name="dst360"/>
      <w:bookmarkEnd w:id="7"/>
      <w:r w:rsidRPr="00C44942">
        <w:t>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8620F9" w:rsidRPr="00C44942" w:rsidRDefault="008620F9" w:rsidP="003D2815">
      <w:pPr>
        <w:pStyle w:val="ac"/>
        <w:numPr>
          <w:ilvl w:val="0"/>
          <w:numId w:val="4"/>
        </w:numPr>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(часть 4.3 введена Федеральным </w:t>
      </w:r>
      <w:hyperlink r:id="rId15" w:anchor="dst100028" w:history="1">
        <w:r w:rsidRPr="00C44942">
          <w:rPr>
            <w:rStyle w:val="a3"/>
            <w:rFonts w:ascii="Times New Roman" w:hAnsi="Times New Roman" w:cs="Times New Roman"/>
            <w:color w:val="auto"/>
            <w:sz w:val="24"/>
            <w:szCs w:val="24"/>
            <w:u w:val="none"/>
          </w:rPr>
          <w:t>законом</w:t>
        </w:r>
      </w:hyperlink>
      <w:r w:rsidRPr="00C44942">
        <w:rPr>
          <w:rFonts w:ascii="Times New Roman" w:hAnsi="Times New Roman" w:cs="Times New Roman"/>
          <w:sz w:val="24"/>
          <w:szCs w:val="24"/>
        </w:rPr>
        <w:t xml:space="preserve"> от 18.04.2018 N 81-ФЗ)</w:t>
      </w:r>
    </w:p>
    <w:p w:rsidR="008620F9" w:rsidRPr="00C44942" w:rsidRDefault="008620F9" w:rsidP="003D2815">
      <w:pPr>
        <w:ind w:firstLine="426"/>
        <w:jc w:val="both"/>
      </w:pPr>
      <w:bookmarkStart w:id="8" w:name="dst342"/>
      <w:bookmarkEnd w:id="8"/>
      <w:r w:rsidRPr="00C44942">
        <w:t xml:space="preserve">Контрольная закупка (за исключением контрольной закупки, осуществляемой дистанционно с использованием информационно-коммуникационных технологий) </w:t>
      </w:r>
      <w:r w:rsidRPr="00C44942">
        <w:rPr>
          <w:b/>
        </w:rPr>
        <w:t>должна проводиться в присутствии двух свидетелей либо с применением видеозаписи</w:t>
      </w:r>
      <w:r w:rsidRPr="00C44942">
        <w:t>. В случае необходимости при проведении контрольной закупки применяются фото- и киносъемка, видеозапись, иные установленные способы фиксации.</w:t>
      </w:r>
    </w:p>
    <w:p w:rsidR="008620F9" w:rsidRPr="00C44942" w:rsidRDefault="008620F9" w:rsidP="003D2815">
      <w:pPr>
        <w:ind w:firstLine="426"/>
        <w:jc w:val="both"/>
      </w:pPr>
      <w:bookmarkStart w:id="9" w:name="dst343"/>
      <w:bookmarkEnd w:id="9"/>
      <w:r w:rsidRPr="00C44942">
        <w:t xml:space="preserve"> </w:t>
      </w:r>
      <w:r w:rsidRPr="00C44942">
        <w:rPr>
          <w:b/>
        </w:rPr>
        <w:t>О проведении контрольной закупки составляется акт</w:t>
      </w:r>
      <w:r w:rsidRPr="00C44942">
        <w:t>,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8620F9" w:rsidRPr="00C44942" w:rsidRDefault="008620F9" w:rsidP="003D2815">
      <w:pPr>
        <w:ind w:firstLine="426"/>
        <w:jc w:val="both"/>
        <w:rPr>
          <w:b/>
        </w:rPr>
      </w:pPr>
      <w:bookmarkStart w:id="10" w:name="dst344"/>
      <w:bookmarkEnd w:id="10"/>
      <w:r w:rsidRPr="00C44942">
        <w:t xml:space="preserve"> </w:t>
      </w:r>
      <w:r w:rsidRPr="00C44942">
        <w:rPr>
          <w:b/>
        </w:rPr>
        <w:t>Юридическому лицу, индивидуальному предпринимателю</w:t>
      </w:r>
      <w:r w:rsidRPr="00C44942">
        <w:t xml:space="preserve">, в отношении которых проводилась контрольная закупка, в результате которой были выявлены нарушения обязательных требований, </w:t>
      </w:r>
      <w:r w:rsidRPr="00C44942">
        <w:rPr>
          <w:b/>
        </w:rPr>
        <w:t>экземпляр акта о проведении контрольной закупки вручается незамедлительно после его составления.</w:t>
      </w:r>
    </w:p>
    <w:p w:rsidR="008620F9" w:rsidRPr="00C44942" w:rsidRDefault="008620F9" w:rsidP="003D2815">
      <w:pPr>
        <w:ind w:firstLine="426"/>
        <w:jc w:val="both"/>
      </w:pPr>
      <w:bookmarkStart w:id="11" w:name="dst361"/>
      <w:bookmarkEnd w:id="11"/>
      <w:r w:rsidRPr="00C44942">
        <w:t xml:space="preserve">Информация о контрольной закупке и результатах ее проведения подлежит внесению в единый </w:t>
      </w:r>
      <w:hyperlink r:id="rId16" w:anchor="dst100083" w:history="1">
        <w:r w:rsidRPr="00C44942">
          <w:rPr>
            <w:rStyle w:val="a3"/>
            <w:color w:val="auto"/>
            <w:u w:val="none"/>
          </w:rPr>
          <w:t>реестр</w:t>
        </w:r>
      </w:hyperlink>
      <w:r w:rsidRPr="00C44942">
        <w:t xml:space="preserve"> проверок в соответствии с правилами формирования и ведения единого реестра проверок, утвержденными Правительством Российской Федерации.</w:t>
      </w:r>
    </w:p>
    <w:p w:rsidR="008620F9" w:rsidRPr="00C44942" w:rsidRDefault="008620F9" w:rsidP="003D2815">
      <w:pPr>
        <w:pStyle w:val="ac"/>
        <w:numPr>
          <w:ilvl w:val="0"/>
          <w:numId w:val="4"/>
        </w:numPr>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(часть 8 в ред. Федерального </w:t>
      </w:r>
      <w:hyperlink r:id="rId17" w:anchor="dst100030" w:history="1">
        <w:r w:rsidRPr="00C44942">
          <w:rPr>
            <w:rStyle w:val="a3"/>
            <w:rFonts w:ascii="Times New Roman" w:hAnsi="Times New Roman" w:cs="Times New Roman"/>
            <w:color w:val="auto"/>
            <w:sz w:val="24"/>
            <w:szCs w:val="24"/>
            <w:u w:val="none"/>
          </w:rPr>
          <w:t>закона</w:t>
        </w:r>
      </w:hyperlink>
      <w:r w:rsidRPr="00C44942">
        <w:rPr>
          <w:rFonts w:ascii="Times New Roman" w:hAnsi="Times New Roman" w:cs="Times New Roman"/>
          <w:sz w:val="24"/>
          <w:szCs w:val="24"/>
        </w:rPr>
        <w:t xml:space="preserve"> от 18.04.2018 N 81-ФЗ)</w:t>
      </w:r>
    </w:p>
    <w:p w:rsidR="008620F9" w:rsidRPr="00C44942" w:rsidRDefault="008620F9" w:rsidP="003D2815">
      <w:pPr>
        <w:ind w:firstLine="426"/>
        <w:jc w:val="both"/>
      </w:pPr>
      <w:bookmarkStart w:id="12" w:name="dst362"/>
      <w:bookmarkEnd w:id="12"/>
      <w:r w:rsidRPr="00C44942">
        <w:t xml:space="preserve"> </w:t>
      </w:r>
      <w:r w:rsidRPr="00C44942">
        <w:rPr>
          <w:b/>
        </w:rPr>
        <w:t xml:space="preserve">Порядок </w:t>
      </w:r>
      <w:r w:rsidRPr="00C44942">
        <w:t>принятия решения о проведении контрольной закупки либо внеплановой проверки, особенности и порядок проведения контрольной закупки, а также учета информации о ней в едином реестре проверок устанавливаются Правительством Российской Федерации.</w:t>
      </w:r>
    </w:p>
    <w:p w:rsidR="008620F9" w:rsidRPr="00C44942" w:rsidRDefault="008620F9" w:rsidP="003D2815">
      <w:pPr>
        <w:pStyle w:val="ac"/>
        <w:numPr>
          <w:ilvl w:val="0"/>
          <w:numId w:val="4"/>
        </w:numPr>
        <w:spacing w:after="0" w:line="240" w:lineRule="auto"/>
        <w:ind w:left="0"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(часть 9 в ред. Федерального </w:t>
      </w:r>
      <w:hyperlink r:id="rId18" w:anchor="dst100032" w:history="1">
        <w:r w:rsidRPr="00C44942">
          <w:rPr>
            <w:rStyle w:val="a3"/>
            <w:rFonts w:ascii="Times New Roman" w:hAnsi="Times New Roman" w:cs="Times New Roman"/>
            <w:color w:val="auto"/>
            <w:sz w:val="24"/>
            <w:szCs w:val="24"/>
            <w:u w:val="none"/>
          </w:rPr>
          <w:t>закона</w:t>
        </w:r>
      </w:hyperlink>
      <w:r w:rsidRPr="00C44942">
        <w:rPr>
          <w:rFonts w:ascii="Times New Roman" w:hAnsi="Times New Roman" w:cs="Times New Roman"/>
          <w:sz w:val="24"/>
          <w:szCs w:val="24"/>
        </w:rPr>
        <w:t xml:space="preserve"> от 18.04.2018 N 81-ФЗ)</w:t>
      </w:r>
    </w:p>
    <w:p w:rsidR="008620F9" w:rsidRPr="00C44942" w:rsidRDefault="008620F9" w:rsidP="003D2815">
      <w:pPr>
        <w:pStyle w:val="ac"/>
        <w:spacing w:after="0" w:line="240" w:lineRule="auto"/>
        <w:ind w:left="0" w:firstLine="426"/>
        <w:rPr>
          <w:rFonts w:ascii="Times New Roman" w:hAnsi="Times New Roman" w:cs="Times New Roman"/>
          <w:sz w:val="24"/>
          <w:szCs w:val="24"/>
        </w:rPr>
      </w:pPr>
    </w:p>
    <w:p w:rsidR="008620F9" w:rsidRPr="00C44942" w:rsidRDefault="00A12388" w:rsidP="003D2815">
      <w:pPr>
        <w:pStyle w:val="ac"/>
        <w:autoSpaceDE w:val="0"/>
        <w:autoSpaceDN w:val="0"/>
        <w:adjustRightInd w:val="0"/>
        <w:spacing w:after="0" w:line="240" w:lineRule="auto"/>
        <w:ind w:left="0"/>
        <w:jc w:val="center"/>
        <w:rPr>
          <w:rFonts w:ascii="Times New Roman" w:hAnsi="Times New Roman" w:cs="Times New Roman"/>
          <w:b/>
          <w:bCs/>
          <w:sz w:val="24"/>
          <w:szCs w:val="24"/>
        </w:rPr>
      </w:pPr>
      <w:r w:rsidRPr="00C44942">
        <w:rPr>
          <w:rFonts w:ascii="Times New Roman" w:hAnsi="Times New Roman" w:cs="Times New Roman"/>
          <w:b/>
          <w:bCs/>
          <w:sz w:val="24"/>
          <w:szCs w:val="24"/>
        </w:rPr>
        <w:t>Законодательство</w:t>
      </w:r>
      <w:r w:rsidR="008620F9" w:rsidRPr="00C44942">
        <w:rPr>
          <w:rFonts w:ascii="Times New Roman" w:hAnsi="Times New Roman" w:cs="Times New Roman"/>
          <w:b/>
          <w:bCs/>
          <w:sz w:val="24"/>
          <w:szCs w:val="24"/>
        </w:rPr>
        <w:t xml:space="preserve"> в области обеспечения санитарно-эпидемиологического благополучия населения</w:t>
      </w:r>
    </w:p>
    <w:p w:rsidR="00F519BB" w:rsidRPr="00C44942" w:rsidRDefault="00F519BB" w:rsidP="003D2815">
      <w:pPr>
        <w:pStyle w:val="ac"/>
        <w:autoSpaceDE w:val="0"/>
        <w:autoSpaceDN w:val="0"/>
        <w:adjustRightInd w:val="0"/>
        <w:spacing w:after="0" w:line="240" w:lineRule="auto"/>
        <w:ind w:left="0" w:firstLine="426"/>
        <w:jc w:val="both"/>
        <w:rPr>
          <w:rFonts w:ascii="Times New Roman" w:hAnsi="Times New Roman" w:cs="Times New Roman"/>
          <w:bCs/>
          <w:sz w:val="24"/>
          <w:szCs w:val="24"/>
        </w:rPr>
      </w:pPr>
      <w:r w:rsidRPr="00C44942">
        <w:rPr>
          <w:rFonts w:ascii="Times New Roman" w:hAnsi="Times New Roman" w:cs="Times New Roman"/>
          <w:bCs/>
          <w:sz w:val="24"/>
          <w:szCs w:val="24"/>
        </w:rPr>
        <w:t>Федеральным законом от 18 апреля 2018 г. № 81-ФЗ «О внесении изменений в отдельные законодательные акты Российск</w:t>
      </w:r>
      <w:r w:rsidR="00DA12A1" w:rsidRPr="00C44942">
        <w:rPr>
          <w:rFonts w:ascii="Times New Roman" w:hAnsi="Times New Roman" w:cs="Times New Roman"/>
          <w:bCs/>
          <w:sz w:val="24"/>
          <w:szCs w:val="24"/>
        </w:rPr>
        <w:t xml:space="preserve">ой Федерации» внесены изменения </w:t>
      </w:r>
      <w:r w:rsidR="003D2815" w:rsidRPr="00C44942">
        <w:rPr>
          <w:rFonts w:ascii="Times New Roman" w:hAnsi="Times New Roman" w:cs="Times New Roman"/>
          <w:bCs/>
          <w:sz w:val="24"/>
          <w:szCs w:val="24"/>
        </w:rPr>
        <w:t xml:space="preserve">в </w:t>
      </w:r>
      <w:r w:rsidR="003D2815" w:rsidRPr="00C44942">
        <w:rPr>
          <w:rStyle w:val="aa"/>
          <w:rFonts w:ascii="Times New Roman" w:hAnsi="Times New Roman" w:cs="Times New Roman"/>
          <w:b w:val="0"/>
          <w:color w:val="auto"/>
          <w:sz w:val="24"/>
          <w:szCs w:val="24"/>
        </w:rPr>
        <w:t>статью</w:t>
      </w:r>
      <w:r w:rsidR="00EE1027" w:rsidRPr="00C44942">
        <w:rPr>
          <w:rStyle w:val="aa"/>
          <w:rFonts w:ascii="Times New Roman" w:hAnsi="Times New Roman" w:cs="Times New Roman"/>
          <w:b w:val="0"/>
          <w:color w:val="auto"/>
          <w:sz w:val="24"/>
          <w:szCs w:val="24"/>
        </w:rPr>
        <w:t xml:space="preserve"> 44</w:t>
      </w:r>
      <w:r w:rsidR="00EE1027" w:rsidRPr="00C44942">
        <w:rPr>
          <w:rFonts w:ascii="Times New Roman" w:hAnsi="Times New Roman" w:cs="Times New Roman"/>
          <w:sz w:val="24"/>
          <w:szCs w:val="24"/>
        </w:rPr>
        <w:t xml:space="preserve"> Федерального закона от 30 марта 1999 года № 52-ФЗ «О санитарно-эпидемиологическом благополучии населения», </w:t>
      </w:r>
      <w:r w:rsidR="003D2815" w:rsidRPr="00C44942">
        <w:rPr>
          <w:rFonts w:ascii="Times New Roman" w:hAnsi="Times New Roman" w:cs="Times New Roman"/>
          <w:sz w:val="24"/>
          <w:szCs w:val="24"/>
        </w:rPr>
        <w:t>которая содержит</w:t>
      </w:r>
      <w:r w:rsidR="00EE1027" w:rsidRPr="00C44942">
        <w:rPr>
          <w:rFonts w:ascii="Times New Roman" w:hAnsi="Times New Roman" w:cs="Times New Roman"/>
          <w:sz w:val="24"/>
          <w:szCs w:val="24"/>
        </w:rPr>
        <w:t xml:space="preserve"> в себе положения, что включает в </w:t>
      </w:r>
      <w:r w:rsidR="003D2815" w:rsidRPr="00C44942">
        <w:rPr>
          <w:rFonts w:ascii="Times New Roman" w:hAnsi="Times New Roman" w:cs="Times New Roman"/>
          <w:sz w:val="24"/>
          <w:szCs w:val="24"/>
        </w:rPr>
        <w:t>себя Федеральный</w:t>
      </w:r>
      <w:r w:rsidR="00EE1027" w:rsidRPr="00C44942">
        <w:rPr>
          <w:rFonts w:ascii="Times New Roman" w:hAnsi="Times New Roman" w:cs="Times New Roman"/>
          <w:sz w:val="24"/>
          <w:szCs w:val="24"/>
        </w:rPr>
        <w:t xml:space="preserve"> государственный санитарно-эпидемиологический надзор</w:t>
      </w:r>
      <w:r w:rsidR="003D2815">
        <w:rPr>
          <w:rFonts w:ascii="Times New Roman" w:hAnsi="Times New Roman" w:cs="Times New Roman"/>
          <w:sz w:val="24"/>
          <w:szCs w:val="24"/>
        </w:rPr>
        <w:t>.</w:t>
      </w:r>
    </w:p>
    <w:p w:rsidR="00F519BB" w:rsidRPr="00C44942" w:rsidRDefault="0068715C" w:rsidP="003D2815">
      <w:pPr>
        <w:pStyle w:val="ac"/>
        <w:autoSpaceDE w:val="0"/>
        <w:autoSpaceDN w:val="0"/>
        <w:adjustRightInd w:val="0"/>
        <w:spacing w:after="0" w:line="240" w:lineRule="auto"/>
        <w:ind w:left="0" w:firstLine="426"/>
        <w:jc w:val="both"/>
        <w:rPr>
          <w:rFonts w:ascii="Times New Roman" w:hAnsi="Times New Roman" w:cs="Times New Roman"/>
          <w:b/>
          <w:bCs/>
          <w:sz w:val="24"/>
          <w:szCs w:val="24"/>
        </w:rPr>
      </w:pPr>
      <w:hyperlink r:id="rId19" w:history="1">
        <w:r w:rsidR="00F519BB" w:rsidRPr="00C44942">
          <w:rPr>
            <w:rStyle w:val="a3"/>
            <w:rFonts w:ascii="Times New Roman" w:hAnsi="Times New Roman" w:cs="Times New Roman"/>
            <w:color w:val="auto"/>
            <w:sz w:val="24"/>
            <w:szCs w:val="24"/>
            <w:u w:val="none"/>
          </w:rPr>
          <w:t>Пункт 1 статьи 44</w:t>
        </w:r>
      </w:hyperlink>
      <w:r w:rsidR="00F519BB" w:rsidRPr="00C44942">
        <w:rPr>
          <w:rFonts w:ascii="Times New Roman" w:hAnsi="Times New Roman" w:cs="Times New Roman"/>
          <w:sz w:val="24"/>
          <w:szCs w:val="24"/>
        </w:rPr>
        <w:t xml:space="preserve"> Федерального закона от 30 марта 1999 года № 52-ФЗ «О санитарно-эпидемиологическом б</w:t>
      </w:r>
      <w:r w:rsidR="00832406" w:rsidRPr="00C44942">
        <w:rPr>
          <w:rFonts w:ascii="Times New Roman" w:hAnsi="Times New Roman" w:cs="Times New Roman"/>
          <w:sz w:val="24"/>
          <w:szCs w:val="24"/>
        </w:rPr>
        <w:t xml:space="preserve">лагополучии населения» </w:t>
      </w:r>
      <w:r w:rsidR="003D2815" w:rsidRPr="00C44942">
        <w:rPr>
          <w:rFonts w:ascii="Times New Roman" w:hAnsi="Times New Roman" w:cs="Times New Roman"/>
          <w:sz w:val="24"/>
          <w:szCs w:val="24"/>
        </w:rPr>
        <w:t>дополнен подпунктом</w:t>
      </w:r>
      <w:r w:rsidR="00F519BB" w:rsidRPr="00C44942">
        <w:rPr>
          <w:rFonts w:ascii="Times New Roman" w:hAnsi="Times New Roman" w:cs="Times New Roman"/>
          <w:sz w:val="24"/>
          <w:szCs w:val="24"/>
        </w:rPr>
        <w:t xml:space="preserve"> 2.1</w:t>
      </w:r>
      <w:r w:rsidR="00D22A97" w:rsidRPr="00C44942">
        <w:rPr>
          <w:rFonts w:ascii="Times New Roman" w:hAnsi="Times New Roman" w:cs="Times New Roman"/>
          <w:sz w:val="24"/>
          <w:szCs w:val="24"/>
        </w:rPr>
        <w:t>.</w:t>
      </w:r>
      <w:r w:rsidR="00D22A97" w:rsidRPr="00C44942">
        <w:rPr>
          <w:rFonts w:ascii="Times New Roman" w:hAnsi="Times New Roman" w:cs="Times New Roman"/>
          <w:b/>
          <w:sz w:val="24"/>
          <w:szCs w:val="24"/>
        </w:rPr>
        <w:t>о проведение контрольных закупок.</w:t>
      </w:r>
    </w:p>
    <w:p w:rsidR="00D22A97" w:rsidRPr="00C44942" w:rsidRDefault="00D22A97" w:rsidP="003D2815">
      <w:pPr>
        <w:pStyle w:val="ac"/>
        <w:spacing w:after="0" w:line="240" w:lineRule="auto"/>
        <w:ind w:left="0" w:firstLine="426"/>
        <w:rPr>
          <w:rFonts w:ascii="Times New Roman" w:hAnsi="Times New Roman" w:cs="Times New Roman"/>
          <w:sz w:val="24"/>
          <w:szCs w:val="24"/>
        </w:rPr>
      </w:pPr>
      <w:bookmarkStart w:id="13" w:name="sub_4402"/>
    </w:p>
    <w:bookmarkEnd w:id="13"/>
    <w:p w:rsidR="00A12388" w:rsidRPr="00C44942" w:rsidRDefault="00A12388" w:rsidP="003D2815">
      <w:pPr>
        <w:jc w:val="center"/>
        <w:rPr>
          <w:b/>
        </w:rPr>
      </w:pPr>
      <w:r w:rsidRPr="00C44942">
        <w:rPr>
          <w:b/>
        </w:rPr>
        <w:t xml:space="preserve">Разъяснение не ясных для подконтрольных юридических лиц и </w:t>
      </w:r>
      <w:r w:rsidR="002674FE" w:rsidRPr="00C44942">
        <w:rPr>
          <w:b/>
        </w:rPr>
        <w:t xml:space="preserve">индивидуальных предпринимателей </w:t>
      </w:r>
      <w:r w:rsidRPr="00C44942">
        <w:rPr>
          <w:b/>
        </w:rPr>
        <w:t>обязательных требований</w:t>
      </w:r>
      <w:r w:rsidR="00BF1CB0" w:rsidRPr="00C44942">
        <w:rPr>
          <w:b/>
        </w:rPr>
        <w:t>, ответы на поступившие вопросы</w:t>
      </w:r>
    </w:p>
    <w:p w:rsidR="008620F9" w:rsidRPr="00C44942" w:rsidRDefault="008620F9" w:rsidP="003D2815">
      <w:pPr>
        <w:pStyle w:val="ac"/>
        <w:autoSpaceDE w:val="0"/>
        <w:autoSpaceDN w:val="0"/>
        <w:adjustRightInd w:val="0"/>
        <w:spacing w:after="0" w:line="240" w:lineRule="auto"/>
        <w:ind w:left="0" w:firstLine="426"/>
        <w:rPr>
          <w:rFonts w:ascii="Times New Roman" w:eastAsiaTheme="minorHAnsi" w:hAnsi="Times New Roman" w:cs="Times New Roman"/>
          <w:b/>
          <w:sz w:val="24"/>
          <w:szCs w:val="24"/>
        </w:rPr>
      </w:pPr>
    </w:p>
    <w:p w:rsidR="009B0536" w:rsidRPr="00C44942" w:rsidRDefault="005E1833" w:rsidP="003D2815">
      <w:pPr>
        <w:ind w:firstLine="426"/>
        <w:rPr>
          <w:b/>
        </w:rPr>
      </w:pPr>
      <w:r w:rsidRPr="00C44942">
        <w:rPr>
          <w:b/>
        </w:rPr>
        <w:t>Об</w:t>
      </w:r>
      <w:r w:rsidR="00BF1CB0" w:rsidRPr="00C44942">
        <w:rPr>
          <w:b/>
        </w:rPr>
        <w:t xml:space="preserve"> обязательном</w:t>
      </w:r>
      <w:r w:rsidR="00CA280A" w:rsidRPr="00C44942">
        <w:rPr>
          <w:b/>
        </w:rPr>
        <w:t xml:space="preserve"> </w:t>
      </w:r>
      <w:r w:rsidR="00BF1CB0" w:rsidRPr="00C44942">
        <w:rPr>
          <w:b/>
        </w:rPr>
        <w:t xml:space="preserve">предварительном </w:t>
      </w:r>
      <w:r w:rsidR="003D2815" w:rsidRPr="00C44942">
        <w:rPr>
          <w:b/>
        </w:rPr>
        <w:t>и периодических</w:t>
      </w:r>
      <w:r w:rsidR="00BF1CB0" w:rsidRPr="00C44942">
        <w:rPr>
          <w:b/>
        </w:rPr>
        <w:t xml:space="preserve"> медицинских осмотрах (обследования) </w:t>
      </w:r>
      <w:r w:rsidR="003D2815" w:rsidRPr="00C44942">
        <w:rPr>
          <w:b/>
        </w:rPr>
        <w:t>работников в</w:t>
      </w:r>
      <w:r w:rsidR="00BF1CB0" w:rsidRPr="00C44942">
        <w:rPr>
          <w:b/>
          <w:bCs/>
        </w:rPr>
        <w:t xml:space="preserve"> </w:t>
      </w:r>
      <w:r w:rsidR="00BF1CB0" w:rsidRPr="00C44942">
        <w:rPr>
          <w:b/>
        </w:rPr>
        <w:t>организациях социального обслуживания.</w:t>
      </w:r>
    </w:p>
    <w:p w:rsidR="002674FE" w:rsidRPr="00C44942" w:rsidRDefault="0068715C" w:rsidP="003D2815">
      <w:pPr>
        <w:pStyle w:val="1"/>
        <w:spacing w:before="0" w:after="0" w:line="240" w:lineRule="auto"/>
        <w:ind w:firstLine="426"/>
        <w:jc w:val="both"/>
        <w:rPr>
          <w:rFonts w:ascii="Times New Roman" w:hAnsi="Times New Roman"/>
          <w:b w:val="0"/>
          <w:sz w:val="24"/>
          <w:szCs w:val="24"/>
        </w:rPr>
      </w:pPr>
      <w:hyperlink r:id="rId20" w:history="1">
        <w:r w:rsidR="002674FE" w:rsidRPr="00C44942">
          <w:rPr>
            <w:rStyle w:val="ab"/>
            <w:rFonts w:ascii="Times New Roman" w:hAnsi="Times New Roman"/>
            <w:b w:val="0"/>
            <w:bCs w:val="0"/>
            <w:color w:val="auto"/>
            <w:sz w:val="24"/>
            <w:szCs w:val="24"/>
          </w:rPr>
          <w:t>Министерством труда и социальной защиты РФ и Министерством здравоохранения РФ издан приказ от 6 февраля 2018 г. № 62н/49н «О внесении изменения в приложение № 2 к приказу Министерства здравоохранения и социального развития Российской Федерации от 12 апреля 2011 г.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002674FE" w:rsidRPr="00C44942">
        <w:rPr>
          <w:rFonts w:ascii="Times New Roman" w:hAnsi="Times New Roman"/>
          <w:b w:val="0"/>
          <w:sz w:val="24"/>
          <w:szCs w:val="24"/>
        </w:rPr>
        <w:t>».</w:t>
      </w:r>
    </w:p>
    <w:p w:rsidR="002674FE" w:rsidRPr="00C44942" w:rsidRDefault="002674FE" w:rsidP="003D2815">
      <w:pPr>
        <w:ind w:firstLine="426"/>
        <w:jc w:val="both"/>
      </w:pPr>
      <w:r w:rsidRPr="00C44942">
        <w:t xml:space="preserve">В графе «Наименование работ и профессий» приложения № 2 к приказу Министерства здравоохранения и социального развития Российской Федерации от 12 апреля </w:t>
      </w:r>
      <w:smartTag w:uri="urn:schemas-microsoft-com:office:smarttags" w:element="metricconverter">
        <w:smartTagPr>
          <w:attr w:name="ProductID" w:val="2011 г"/>
        </w:smartTagPr>
        <w:r w:rsidRPr="00C44942">
          <w:t>2011 г</w:t>
        </w:r>
      </w:smartTag>
      <w:r w:rsidRPr="00C44942">
        <w:t xml:space="preserve">.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hyperlink r:id="rId21" w:history="1">
        <w:r w:rsidRPr="00C44942">
          <w:rPr>
            <w:rStyle w:val="ab"/>
            <w:color w:val="auto"/>
          </w:rPr>
          <w:t>пункт 20</w:t>
        </w:r>
      </w:hyperlink>
      <w:r w:rsidRPr="00C44942">
        <w:t xml:space="preserve"> изложен в следующей редакции: п. 20. Работы в дошкольных образовательных организациях, домах ребенка, организациях для детей-сирот и детей, оставшихся без попечения родителей (лиц, их заменяющих), образовательных организациях интернатного типа, оздоровительных образовательных организациях, в том числе санаторного типа, детских санаториях, круглогодичных лагерях отдыха, а также организациях социального обслуживания, осуществляющих предоставление социальных услуг в стационарной форме социального обслуживания, полустационарной форме социального обслуживания, в форме социального обслуживания на дому».</w:t>
      </w:r>
    </w:p>
    <w:p w:rsidR="002674FE" w:rsidRPr="00C44942" w:rsidRDefault="002674FE" w:rsidP="003D2815">
      <w:pPr>
        <w:autoSpaceDE w:val="0"/>
        <w:autoSpaceDN w:val="0"/>
        <w:adjustRightInd w:val="0"/>
        <w:ind w:firstLine="426"/>
        <w:jc w:val="both"/>
      </w:pPr>
      <w:r w:rsidRPr="00C44942">
        <w:t>Таким образом, работы в Перечень работ, при выполнении которых проводятся обязательные предварительные и периодические медицинские осмотры (обследования) работников включены работы в</w:t>
      </w:r>
      <w:r w:rsidRPr="00C44942">
        <w:rPr>
          <w:bCs/>
        </w:rPr>
        <w:t xml:space="preserve"> </w:t>
      </w:r>
      <w:r w:rsidRPr="00C44942">
        <w:t xml:space="preserve">организациях социального обслуживания, осуществляющих предоставление социальных услуг в стационарной форме социального обслуживания, полустационарной форме социального обслуживания, в форме социального обслуживания на дому: с периодичностью осмотров - 1 раз в год; участием врачей-специалистов: дерматовенеролога, оториноларинголога, стоматолога, инфекциониста; проведением лабораторных и функциональных исследований: рентгенографии грудной клетки, исследовании крови на сифилис, мазков на гонорею при поступлении на работу, исследовании на гельминтозы при поступлении на работу и в дальнейшем - не реже 1 раза в год, либо по эпидпоказаниям. </w:t>
      </w:r>
    </w:p>
    <w:p w:rsidR="009B0536" w:rsidRPr="00C44942" w:rsidRDefault="009B0536" w:rsidP="003D2815">
      <w:pPr>
        <w:ind w:firstLine="426"/>
        <w:jc w:val="both"/>
        <w:rPr>
          <w:b/>
          <w:bCs/>
        </w:rPr>
      </w:pPr>
    </w:p>
    <w:p w:rsidR="00BF1CB0" w:rsidRPr="00C44942" w:rsidRDefault="002674FE" w:rsidP="003D2815">
      <w:pPr>
        <w:ind w:firstLine="426"/>
        <w:jc w:val="both"/>
        <w:rPr>
          <w:b/>
          <w:bCs/>
        </w:rPr>
      </w:pPr>
      <w:r w:rsidRPr="00C44942">
        <w:rPr>
          <w:b/>
          <w:bCs/>
        </w:rPr>
        <w:t>Об обосновании проведения предварительной проверки.</w:t>
      </w:r>
    </w:p>
    <w:p w:rsidR="00BF1CB0" w:rsidRPr="00C44942" w:rsidRDefault="00BF1CB0" w:rsidP="003D2815">
      <w:pPr>
        <w:pStyle w:val="ConsPlusNormal"/>
        <w:ind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В </w:t>
      </w:r>
      <w:hyperlink r:id="rId22" w:anchor="Par500"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 w:history="1">
        <w:r w:rsidRPr="00C44942">
          <w:rPr>
            <w:rStyle w:val="a3"/>
            <w:rFonts w:ascii="Times New Roman" w:hAnsi="Times New Roman" w:cs="Times New Roman"/>
            <w:color w:val="auto"/>
            <w:sz w:val="24"/>
            <w:szCs w:val="24"/>
            <w:u w:val="none"/>
          </w:rPr>
          <w:t>пункте 2 части 2</w:t>
        </w:r>
      </w:hyperlink>
      <w:r w:rsidRPr="00C44942">
        <w:rPr>
          <w:rFonts w:ascii="Times New Roman" w:hAnsi="Times New Roman" w:cs="Times New Roman"/>
          <w:sz w:val="24"/>
          <w:szCs w:val="24"/>
        </w:rPr>
        <w:t xml:space="preserve"> статьи 10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надзора» представлено требование о проведение предварительной проверки, а именно:</w:t>
      </w:r>
    </w:p>
    <w:p w:rsidR="009B0536" w:rsidRPr="00C44942" w:rsidRDefault="009B0536" w:rsidP="003D2815">
      <w:pPr>
        <w:autoSpaceDE w:val="0"/>
        <w:autoSpaceDN w:val="0"/>
        <w:adjustRightInd w:val="0"/>
        <w:ind w:firstLine="426"/>
        <w:jc w:val="both"/>
        <w:rPr>
          <w:bCs/>
        </w:rPr>
      </w:pPr>
      <w:r w:rsidRPr="00C44942">
        <w:rPr>
          <w:bCs/>
        </w:rPr>
        <w:t>При поступлении в орган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B0536" w:rsidRPr="00C44942" w:rsidRDefault="009B0536" w:rsidP="003D2815">
      <w:pPr>
        <w:autoSpaceDE w:val="0"/>
        <w:autoSpaceDN w:val="0"/>
        <w:adjustRightInd w:val="0"/>
        <w:ind w:firstLine="426"/>
        <w:jc w:val="both"/>
        <w:rPr>
          <w:bCs/>
        </w:rPr>
      </w:pPr>
      <w:r w:rsidRPr="00C44942">
        <w:rPr>
          <w:bCs/>
        </w:rPr>
        <w:lastRenderedPageBreak/>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B0536" w:rsidRPr="00C44942" w:rsidRDefault="009B0536" w:rsidP="003D2815">
      <w:pPr>
        <w:autoSpaceDE w:val="0"/>
        <w:autoSpaceDN w:val="0"/>
        <w:adjustRightInd w:val="0"/>
        <w:ind w:firstLine="426"/>
        <w:jc w:val="both"/>
        <w:rPr>
          <w:bCs/>
        </w:rPr>
      </w:pPr>
      <w:r w:rsidRPr="00C44942">
        <w:rPr>
          <w:bCs/>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B0536" w:rsidRPr="00C44942" w:rsidRDefault="009B0536" w:rsidP="003D2815">
      <w:pPr>
        <w:autoSpaceDE w:val="0"/>
        <w:autoSpaceDN w:val="0"/>
        <w:adjustRightInd w:val="0"/>
        <w:ind w:firstLine="426"/>
        <w:jc w:val="both"/>
        <w:rPr>
          <w:bCs/>
        </w:rPr>
      </w:pPr>
      <w:r w:rsidRPr="00C44942">
        <w:rPr>
          <w:bCs/>
        </w:rPr>
        <w:t>г) нарушение требований к маркировке товаров;</w:t>
      </w:r>
    </w:p>
    <w:p w:rsidR="009B0536" w:rsidRPr="00C44942" w:rsidRDefault="00AD47A1" w:rsidP="003D2815">
      <w:pPr>
        <w:pStyle w:val="ConsPlusNormal"/>
        <w:ind w:firstLine="426"/>
        <w:jc w:val="both"/>
        <w:rPr>
          <w:rFonts w:ascii="Times New Roman" w:hAnsi="Times New Roman" w:cs="Times New Roman"/>
          <w:sz w:val="24"/>
          <w:szCs w:val="24"/>
        </w:rPr>
      </w:pPr>
      <w:r w:rsidRPr="00C44942">
        <w:rPr>
          <w:rFonts w:ascii="Times New Roman" w:hAnsi="Times New Roman" w:cs="Times New Roman"/>
          <w:sz w:val="24"/>
          <w:szCs w:val="24"/>
        </w:rPr>
        <w:t>и п</w:t>
      </w:r>
      <w:r w:rsidR="009B0536" w:rsidRPr="00C44942">
        <w:rPr>
          <w:rFonts w:ascii="Times New Roman" w:hAnsi="Times New Roman" w:cs="Times New Roman"/>
          <w:sz w:val="24"/>
          <w:szCs w:val="24"/>
        </w:rPr>
        <w:t xml:space="preserve">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выше, уполномоченными должностными лицами органа государственного контроля (надзора) также может быть проведена </w:t>
      </w:r>
      <w:r w:rsidR="009B0536" w:rsidRPr="00C44942">
        <w:rPr>
          <w:rFonts w:ascii="Times New Roman" w:hAnsi="Times New Roman" w:cs="Times New Roman"/>
          <w:b/>
          <w:sz w:val="24"/>
          <w:szCs w:val="24"/>
        </w:rPr>
        <w:t>предварительная проверка</w:t>
      </w:r>
      <w:r w:rsidR="009B0536" w:rsidRPr="00C44942">
        <w:rPr>
          <w:rFonts w:ascii="Times New Roman" w:hAnsi="Times New Roman" w:cs="Times New Roman"/>
          <w:sz w:val="24"/>
          <w:szCs w:val="24"/>
        </w:rPr>
        <w:t xml:space="preserve"> поступившей информации. </w:t>
      </w:r>
    </w:p>
    <w:p w:rsidR="009B0536" w:rsidRPr="00C44942" w:rsidRDefault="009B0536" w:rsidP="003D2815">
      <w:pPr>
        <w:pStyle w:val="ConsPlusNormal"/>
        <w:ind w:firstLine="426"/>
        <w:jc w:val="both"/>
        <w:rPr>
          <w:rFonts w:ascii="Times New Roman" w:hAnsi="Times New Roman" w:cs="Times New Roman"/>
          <w:sz w:val="24"/>
          <w:szCs w:val="24"/>
        </w:rPr>
      </w:pPr>
      <w:r w:rsidRPr="00C44942">
        <w:rPr>
          <w:rFonts w:ascii="Times New Roman" w:hAnsi="Times New Roman" w:cs="Times New Roman"/>
          <w:sz w:val="24"/>
          <w:szCs w:val="24"/>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B0536" w:rsidRPr="00C44942" w:rsidRDefault="009B0536" w:rsidP="003D2815">
      <w:pPr>
        <w:pStyle w:val="ConsPlusNormal"/>
        <w:ind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выше,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w:t>
      </w:r>
      <w:hyperlink r:id="rId23" w:anchor="Par500"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 w:history="1">
        <w:r w:rsidRPr="00C44942">
          <w:rPr>
            <w:rStyle w:val="a3"/>
            <w:rFonts w:ascii="Times New Roman" w:hAnsi="Times New Roman" w:cs="Times New Roman"/>
            <w:color w:val="auto"/>
            <w:sz w:val="24"/>
            <w:szCs w:val="24"/>
            <w:u w:val="none"/>
          </w:rPr>
          <w:t>пункте 2 части 2</w:t>
        </w:r>
      </w:hyperlink>
      <w:r w:rsidRPr="00C44942">
        <w:rPr>
          <w:rFonts w:ascii="Times New Roman" w:hAnsi="Times New Roman" w:cs="Times New Roman"/>
          <w:sz w:val="24"/>
          <w:szCs w:val="24"/>
        </w:rPr>
        <w:t xml:space="preserve"> статьи 10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надзора».</w:t>
      </w:r>
    </w:p>
    <w:p w:rsidR="009B0536" w:rsidRPr="00C44942" w:rsidRDefault="009B0536" w:rsidP="003D2815">
      <w:pPr>
        <w:pStyle w:val="ConsPlusNormal"/>
        <w:ind w:firstLine="426"/>
        <w:jc w:val="both"/>
        <w:rPr>
          <w:rFonts w:ascii="Times New Roman" w:hAnsi="Times New Roman" w:cs="Times New Roman"/>
          <w:sz w:val="24"/>
          <w:szCs w:val="24"/>
        </w:rPr>
      </w:pPr>
      <w:r w:rsidRPr="00C44942">
        <w:rPr>
          <w:rFonts w:ascii="Times New Roman" w:hAnsi="Times New Roman" w:cs="Times New Roman"/>
          <w:sz w:val="24"/>
          <w:szCs w:val="24"/>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B0536" w:rsidRPr="00C44942" w:rsidRDefault="009B0536" w:rsidP="003D2815">
      <w:pPr>
        <w:pStyle w:val="ConsPlusNormal"/>
        <w:ind w:firstLine="426"/>
        <w:jc w:val="both"/>
        <w:rPr>
          <w:rFonts w:ascii="Times New Roman" w:hAnsi="Times New Roman" w:cs="Times New Roman"/>
          <w:sz w:val="24"/>
          <w:szCs w:val="24"/>
        </w:rPr>
      </w:pPr>
      <w:r w:rsidRPr="00C44942">
        <w:rPr>
          <w:rFonts w:ascii="Times New Roman" w:hAnsi="Times New Roman" w:cs="Times New Roman"/>
          <w:sz w:val="24"/>
          <w:szCs w:val="24"/>
        </w:rPr>
        <w:t>По решению руководителя, заместителя руководителя органа государственного контроля (надзора)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B0536" w:rsidRPr="00C44942" w:rsidRDefault="009B0536" w:rsidP="003D2815">
      <w:pPr>
        <w:pStyle w:val="ConsPlusNormal"/>
        <w:ind w:firstLine="426"/>
        <w:jc w:val="both"/>
        <w:rPr>
          <w:rFonts w:ascii="Times New Roman" w:hAnsi="Times New Roman" w:cs="Times New Roman"/>
          <w:sz w:val="24"/>
          <w:szCs w:val="24"/>
        </w:rPr>
      </w:pPr>
      <w:r w:rsidRPr="00C44942">
        <w:rPr>
          <w:rFonts w:ascii="Times New Roman" w:hAnsi="Times New Roman" w:cs="Times New Roman"/>
          <w:sz w:val="24"/>
          <w:szCs w:val="24"/>
        </w:rPr>
        <w:t xml:space="preserve">Орган государственного контроля (надзора)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в </w:t>
      </w:r>
      <w:r w:rsidRPr="00C44942">
        <w:rPr>
          <w:rFonts w:ascii="Times New Roman" w:hAnsi="Times New Roman" w:cs="Times New Roman"/>
          <w:sz w:val="24"/>
          <w:szCs w:val="24"/>
        </w:rPr>
        <w:lastRenderedPageBreak/>
        <w:t>связи с рассмотрением поступивших заявлений, обращений указанных лиц, если в заявлениях, обращениях были указаны заведомо ложные сведения.</w:t>
      </w:r>
    </w:p>
    <w:p w:rsidR="009B0536" w:rsidRDefault="009B0536" w:rsidP="003D2815">
      <w:pPr>
        <w:ind w:firstLine="426"/>
      </w:pPr>
    </w:p>
    <w:p w:rsidR="0068715C" w:rsidRPr="002A34EB" w:rsidRDefault="0068715C" w:rsidP="0068715C">
      <w:pPr>
        <w:ind w:firstLine="851"/>
        <w:jc w:val="center"/>
        <w:rPr>
          <w:b/>
        </w:rPr>
      </w:pPr>
      <w:r w:rsidRPr="002A34EB">
        <w:rPr>
          <w:b/>
        </w:rPr>
        <w:t>О выполнение требований при выполнении медицинских ре</w:t>
      </w:r>
      <w:r>
        <w:rPr>
          <w:b/>
        </w:rPr>
        <w:t>нт</w:t>
      </w:r>
      <w:r w:rsidRPr="002A34EB">
        <w:rPr>
          <w:b/>
        </w:rPr>
        <w:t>генологических процедур.</w:t>
      </w:r>
    </w:p>
    <w:p w:rsidR="0068715C" w:rsidRPr="000D57AC" w:rsidRDefault="0068715C" w:rsidP="0068715C">
      <w:pPr>
        <w:ind w:firstLine="425"/>
        <w:jc w:val="both"/>
      </w:pPr>
      <w:r w:rsidRPr="000D57AC">
        <w:t>Организация работ при проведении медицинских рентгенологических процедур регламентируется положениями Федерального закона от 30.03.1999 N 52-ФЗ «О санитарно-эпидемиологическом благополучии населения», Федерального закона от 09.01.1996 N 3-ФЗ «О радиационной безопасности населения», а так же нормативно правовыми актами: СП 2.6.1.2612-10 «Основные санитарные правила обеспечения радиационной безопасности (ОСПОРБ-99/2010)», СанПиН 2.6.1.2523-09 «Нормы радиационной безопасности (НРБ-99/2009)»,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pPr>
      <w:r w:rsidRPr="000D57AC">
        <w:t>СанПиН 2.6.1.1192-03 «Гигиенические требования к устройству и эксплуатации рентгеновских кабинетов, аппаратов и проведению рентгенологических исследований» является нормативным документом, устанавливающим основные требования и нормы по обеспечению радиационной безопасности персонала, пациентов и населения при проведении медицинских рентгенологических процедур с диагностической, профилактической, терапевтической или исследовательской целями.</w:t>
      </w:r>
    </w:p>
    <w:p w:rsidR="0068715C" w:rsidRPr="000D57AC" w:rsidRDefault="0068715C" w:rsidP="0068715C">
      <w:pPr>
        <w:ind w:firstLine="425"/>
        <w:jc w:val="both"/>
      </w:pPr>
      <w:r w:rsidRPr="000D57AC">
        <w:t>Правила распространяются на проектирование, строительство, реконструкцию (модернизацию) и эксплуатацию рентгеновских кабинетов, аппаратов, включая передвижные флюорографические кабинеты, аппараты и обязательны для исполнения организациями, независимо от их подчиненности и формы собственности, и физическими лицами, деятельность которых связана с рентгеновскими исследованиями.</w:t>
      </w:r>
    </w:p>
    <w:p w:rsidR="0068715C" w:rsidRPr="000D57AC" w:rsidRDefault="0068715C" w:rsidP="0068715C">
      <w:pPr>
        <w:ind w:firstLine="425"/>
        <w:jc w:val="both"/>
      </w:pPr>
      <w:r w:rsidRPr="000D57AC">
        <w:t>В соответствии с классификацией радиационных объектов по потенциальной опасности рентгенодиагностические и рентгенотерапевтические кабинеты относятся к IV категории.</w:t>
      </w:r>
    </w:p>
    <w:p w:rsidR="0068715C" w:rsidRPr="000D57AC" w:rsidRDefault="0068715C" w:rsidP="0068715C">
      <w:pPr>
        <w:ind w:firstLine="425"/>
        <w:jc w:val="both"/>
      </w:pPr>
      <w:bookmarkStart w:id="14" w:name="Par59"/>
      <w:bookmarkEnd w:id="14"/>
      <w:r w:rsidRPr="000D57AC">
        <w:rPr>
          <w:b/>
          <w:u w:val="single"/>
        </w:rPr>
        <w:t>Общие положения</w:t>
      </w:r>
    </w:p>
    <w:p w:rsidR="0068715C" w:rsidRPr="000D57AC" w:rsidRDefault="0068715C" w:rsidP="0068715C">
      <w:pPr>
        <w:ind w:firstLine="425"/>
        <w:jc w:val="both"/>
      </w:pPr>
      <w:r w:rsidRPr="000D57AC">
        <w:t>Система обеспечения радиационной безопасности при проведении медицинских рентгенологических исследований должна предусматривать практическую реализацию трех основополагающих принципов радиационной безопасности - нормирования, обоснования и оптимизации: принцип нормирования реализуется установлением гигиенических нормативов (допустимых пределов доз) облучения; принцип обоснования при проведении рентгенологических исследований реализуется с учетом следующих требований: приоритетное использование альтернативных (нерадиационных) методов, проведение рентгенодиагностических исследований только по клиническим показаниям, выбор наиболее щадящих методов рентгенологических исследований, риск отказа от рентгенологического исследования должен заведомо превышать риск от облучения при его проведении, при проведении рентгенотерапии реализуется с учетом следующих требований: использование метода только в случаях, когда ожидаемая эффективность лечения с учетом сохранения функций жизненно важных органов превосходит эффективность альтернативных (нерадиационных) методов, риск отказа от рентгенотерапии должен заведомо превышать риск от облучения при ее проведении; принцип оптимизации или ограничения уровней облучения при проведении рентгенологических исследований осуществляется путем поддержания доз облучения на таких низких уровнях, какие возможно достичь при условии обеспечения необходимого объема и качества диагностической информации или терапевтического эффекта.</w:t>
      </w:r>
    </w:p>
    <w:p w:rsidR="0068715C" w:rsidRPr="000D57AC" w:rsidRDefault="0068715C" w:rsidP="0068715C">
      <w:pPr>
        <w:ind w:firstLine="425"/>
        <w:jc w:val="both"/>
      </w:pPr>
      <w:r w:rsidRPr="000D57AC">
        <w:lastRenderedPageBreak/>
        <w:t>Обеспечение радиационной безопасности при проведении рентгенологических исследований включает: проведение комплекса мер технического, санитарно-гигиенического, медико-профилактического и организационного характера, осуществление мероприятий по соблюдению правил, норм и нормативов в области радиационной безопасности, информирование населения (пациентов) о дозовых нагрузках, возможных последствиях облучения, принимаемых мерах по обеспечению радиационной безопасности, обучение лиц, назначающих и выполняющих рентгенологические исследования, основам радиационной безопасности, методам и средствам обеспечения радиационной безопасности и обеспечивается посредством: применения рентгеновской аппаратуры и оборудования, отвечающих требованиям технических и санитарно-гигиенических нормативов, создающих требуемую клиническую результативность при обеспечении требований радиационной безопасности, обоснованного набора помещений, их расположения и отделки, использования оптимальных физико-технических параметров работы рентгеновских аппаратов при рентгенологических исследованиях, применения стационарных, передвижных и индивидуальных средств радиационной защиты персонала, пациентов и населения, обучения персонала безопасным методам и приемам проведения рентгенологических исследований, соблюдения правил эксплуатации коммуникаций и оборудования, контроля за дозами облучения персонала и пациентов, осуществления производственного контроля за выполнением норм и правил по обеспечению безопасности при рентгенологических исследованиях и рентгенотерапии.</w:t>
      </w:r>
    </w:p>
    <w:p w:rsidR="0068715C" w:rsidRPr="000D57AC" w:rsidRDefault="0068715C" w:rsidP="0068715C">
      <w:pPr>
        <w:ind w:firstLine="425"/>
        <w:jc w:val="both"/>
      </w:pPr>
      <w:r w:rsidRPr="000D57AC">
        <w:t>Проведение рентгенологических исследований и рентгенотерапии лечебно-профилактическими учреждениями, другими юридическими и физическими лицами осуществляется при наличии санитарно-эпидемиологического заключения о соответствии условий труда с источниками ионизирующих излучений санитарным правилам. При изменении условий эксплуатации рентгеновского кабинета (аппарата), введении в эксплуатацию других рентгеновских аппаратов, администрация лечебно-профилактического учреждения обеспечивает получение нового санитарно-эпидемиологического заключения. При выявлении специалистами санитарно-эпидемиологической службы нарушений, требующих прекращения эксплуатации рентгеновского аппарата, орган санитарно-эпидемиологической службы может отозвать действующее санитарно-эпидемиологическое заключение. Эксплуатация рентгеновского кабинета (аппарата) без санитарно-эпидемиологического заключения не допускается.</w:t>
      </w:r>
    </w:p>
    <w:p w:rsidR="0068715C" w:rsidRPr="000D57AC" w:rsidRDefault="0068715C" w:rsidP="0068715C">
      <w:pPr>
        <w:ind w:firstLine="425"/>
        <w:jc w:val="both"/>
      </w:pPr>
      <w:r w:rsidRPr="000D57AC">
        <w:t>При испытаниях эксплуатационных параметров рентгеновских аппаратов и при проведении радиационного контроля, включая определение индивидуальных доз облучения пациентов, используются средства, имеющие действующие свидетельства о поверке. Средства для определения индивидуальных доз облучения пациентов могут быть как автономные, так и введенные в конструкцию рентгеновского аппарата или в АРМ рентгенолога.</w:t>
      </w:r>
    </w:p>
    <w:p w:rsidR="0068715C" w:rsidRPr="000D57AC" w:rsidRDefault="0068715C" w:rsidP="0068715C">
      <w:pPr>
        <w:ind w:firstLine="425"/>
        <w:jc w:val="both"/>
      </w:pPr>
      <w:r w:rsidRPr="000D57AC">
        <w:lastRenderedPageBreak/>
        <w:t>При обращении с рентгеновскими медицинскими аппаратами организации обеспечивают: планирование и осуществление мероприятий по обеспечению радиационной безопасности; осуществление производственного контроля за радиационной обстановкой на рабочих местах, в помещениях, на территории; проведение индивидуального контроля и учет индивидуальных доз персонала и пациентов (контроль и учет индивидуальных доз облучения осуществляется в рамках единой государственной системы контроля и учета индивидуальных доз облучения); проведение подготовки и аттестации руководителей и исполнителей работ, специалистов, осуществляющих производственный контроль, других лиц, постоянно или временно выполняющих работы с рентгеновскими аппаратами, по вопросам обеспечения радиационной безопасности; организацию, проведение предварительных (при поступлении на работу) и периодических медосмотров персонала; регулярное информирование персонала об уровнях ионизирующего излучения на рабочих местах и величине полученных индивидуальных доз облучения; своевременное информирование федеральных органов исполнительной власти, осуществляющих государственное управление, государственный надзор и контроль в области радиационной безопасности, а также органов исполнительной власти субъектов Российской Федерации об аварийных ситуациях; выполнение заключений, предписаний должностных лиц уполномоченных на то органов исполнительной власти, осуществляющих государственное управление, государственный надзор и контроль в области обеспечения радиационной безопасности; реализацию прав граждан в области обеспечения радиационной безопасности.</w:t>
      </w:r>
    </w:p>
    <w:p w:rsidR="0068715C" w:rsidRPr="000D57AC" w:rsidRDefault="0068715C" w:rsidP="0068715C">
      <w:pPr>
        <w:ind w:firstLine="425"/>
        <w:jc w:val="both"/>
      </w:pPr>
      <w:r w:rsidRPr="000D57AC">
        <w:t>Администрация учреждения несет ответственность за радиационную безопасность, технику безопасности и производственную санитарию при эксплуатации рентгеновских аппаратов и кабинетов, а также обеспечивает сохранность рентгеновских аппаратов и такие условия их получения, хранения, использования и списания, при которых исключается возможность их утраты или бесконтрольного использования. В установленном порядке администрация учреждения ведет радиационно-гигиенический паспорт организации.</w:t>
      </w:r>
    </w:p>
    <w:p w:rsidR="0068715C" w:rsidRPr="000D57AC" w:rsidRDefault="0068715C" w:rsidP="0068715C">
      <w:pPr>
        <w:ind w:firstLine="425"/>
        <w:jc w:val="both"/>
        <w:rPr>
          <w:b/>
          <w:u w:val="single"/>
        </w:rPr>
      </w:pPr>
      <w:r w:rsidRPr="000D57AC">
        <w:rPr>
          <w:b/>
          <w:u w:val="single"/>
        </w:rPr>
        <w:t>Требования к размещению, организации работы и оборудованию рентгеновского кабинета</w:t>
      </w:r>
    </w:p>
    <w:p w:rsidR="0068715C" w:rsidRPr="000D57AC" w:rsidRDefault="0068715C" w:rsidP="0068715C">
      <w:pPr>
        <w:ind w:firstLine="425"/>
        <w:jc w:val="both"/>
      </w:pPr>
      <w:r w:rsidRPr="000D57AC">
        <w:t>Рентгеновское отделение (кабинет) не допускается размещать в жилых зданиях и детских учреждениях. Исключение составляют рентгеностоматологические кабинеты (аппараты), размещение которых в жилых зданиях регламентируется главой IX СанПиН 2.6.1.1192-03 «Гигиенические требования к устройству и эксплуатации рентгеновских кабинетов, аппаратов и проведению рентгенологических исследований». Допускается функционирование рентгеновских кабинетов в поликлиниках, встроенных в жилые здания, если смежные по вертикали и горизонтали помещения не являются жилыми. Допускается размещение рентгеновских кабинетов в пристройке к жилому дому, а также в цокольных этажах, при этом вход в рентгеновское отделение (кабинет) должен быть отдельным от входа в жилой дом.</w:t>
      </w:r>
    </w:p>
    <w:p w:rsidR="0068715C" w:rsidRPr="000D57AC" w:rsidRDefault="0068715C" w:rsidP="0068715C">
      <w:pPr>
        <w:ind w:firstLine="425"/>
        <w:jc w:val="both"/>
      </w:pPr>
      <w:r w:rsidRPr="000D57AC">
        <w:t>Состав и площади общих и специальных помещений рентгеновского кабинета представлены в Приложении 5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pPr>
      <w:bookmarkStart w:id="15" w:name="Par161"/>
      <w:bookmarkEnd w:id="15"/>
      <w:r w:rsidRPr="000D57AC">
        <w:t>Состав и площадь помещений кабинета рентгеновской компьютерной томографии (РКТ) задаются организацией-изготовителем компьютерного томографа в форме проектного предложения, которое принимается во внимание при разработке проекта кабинета, но не заменяет его. Проектное предложение не должно противоречить п. 3.9</w:t>
      </w:r>
      <w:r w:rsidRPr="000D57AC">
        <w:rPr>
          <w:rStyle w:val="a3"/>
        </w:rPr>
        <w:t xml:space="preserve"> </w:t>
      </w:r>
      <w:r w:rsidRPr="000D57AC">
        <w:t>СанПиН 2.6.1.1192-03 «Гигиенические требования к устройству и эксплуатации рентгеновских кабинетов, аппаратов и проведению рентгенологических исследований». Действие этого пункта распространяется также на размещение других типов рентгеновских аппаратов зарубежного производства, в документации на которые содержатся проектные предложения фирмы.</w:t>
      </w:r>
    </w:p>
    <w:p w:rsidR="0068715C" w:rsidRPr="000D57AC" w:rsidRDefault="0068715C" w:rsidP="0068715C">
      <w:pPr>
        <w:ind w:firstLine="425"/>
        <w:jc w:val="both"/>
      </w:pPr>
      <w:r w:rsidRPr="000D57AC">
        <w:lastRenderedPageBreak/>
        <w:t>Пол процедурной, комнаты управления, кроме рентгенооперационной и фотолаборатории, выполняется из электроизоляционных материалов натуральных или искусственных. Поверхности стен и потолка в процедурной и комнате управления должны быть гладкими, легко очищаемыми и допускать влажную уборку.</w:t>
      </w:r>
    </w:p>
    <w:p w:rsidR="0068715C" w:rsidRPr="000D57AC" w:rsidRDefault="0068715C" w:rsidP="0068715C">
      <w:pPr>
        <w:ind w:firstLine="425"/>
        <w:jc w:val="both"/>
      </w:pPr>
      <w:r w:rsidRPr="000D57AC">
        <w:t>В рентгенооперационной, предоперационной, фотолаборатории полы покрываются водонепроницаемыми материалами, легко очищаемыми и допускающими частое мытье и дезинфекцию. Пол рентгенооперационной должен быть антистатичным и безыскровым. Стены в рентгенооперационной отделываются материалами, не дающими световых бликов, например, матовой плиткой.</w:t>
      </w:r>
    </w:p>
    <w:p w:rsidR="0068715C" w:rsidRPr="000D57AC" w:rsidRDefault="0068715C" w:rsidP="0068715C">
      <w:pPr>
        <w:ind w:firstLine="425"/>
        <w:jc w:val="both"/>
      </w:pPr>
      <w:r w:rsidRPr="000D57AC">
        <w:t>Размещение рентгеновского аппарата производится таким образом, чтобы первичный пучок излучения был направлен в сторону капитальной стены, за которой размещается менее посещаемое помещение. Не следует направлять прямой пучок излучения в направлении смотрового окна (комнаты управления, защитной ширмы). При размещении кабинета на первом или цокольном этажах окна процедурной экранируются защитными ставнями на высоту не менее 2 м от уровня отмостки здания. При размещении рентгеновского кабинета выше первого этажа на расстоянии от процедурной до жилых и служебных помещений соседнего здания менее 30 м окна процедурной экранируются защитными ставнями на высоту не менее 2 м от уровня чистого пола.</w:t>
      </w:r>
    </w:p>
    <w:p w:rsidR="0068715C" w:rsidRPr="000D57AC" w:rsidRDefault="0068715C" w:rsidP="0068715C">
      <w:pPr>
        <w:ind w:firstLine="425"/>
        <w:jc w:val="both"/>
      </w:pPr>
      <w:r w:rsidRPr="000D57AC">
        <w:t xml:space="preserve">У входа </w:t>
      </w:r>
      <w:proofErr w:type="gramStart"/>
      <w:r w:rsidRPr="000D57AC">
        <w:t>в процедурную кабинета</w:t>
      </w:r>
      <w:proofErr w:type="gramEnd"/>
      <w:r w:rsidRPr="000D57AC">
        <w:t xml:space="preserve"> рентгенодиагностики, флюорографии и в комнату управления кабинета рентгенотерапии на высоте 1,6 - 1,8 м от пола или над дверью должно размещаться световое табло (сигнал) "Не входить!" бело-красного цвета, автоматически загорающееся при включении анодного напряжения. Допускается нанесение на световой сигнал знака радиационной опасности.</w:t>
      </w:r>
    </w:p>
    <w:p w:rsidR="0068715C" w:rsidRPr="000D57AC" w:rsidRDefault="0068715C" w:rsidP="0068715C">
      <w:pPr>
        <w:ind w:firstLine="425"/>
        <w:jc w:val="both"/>
      </w:pPr>
      <w:r w:rsidRPr="000D57AC">
        <w:t>Пульт управления рентгеновских аппаратов, как правило, располагается в комнате управления. В комнате управления допускается установка второго рентгенотелевизионного монитора, АРМ рентгенолога и рентгенолаборанта. При нахождении в процедурной более одного рентгенодиагностического аппарата предусматривается устройство блокировки одновременного включения двух и более аппаратов.</w:t>
      </w:r>
    </w:p>
    <w:p w:rsidR="0068715C" w:rsidRPr="000D57AC" w:rsidRDefault="0068715C" w:rsidP="0068715C">
      <w:pPr>
        <w:ind w:firstLine="425"/>
        <w:jc w:val="both"/>
      </w:pPr>
      <w:r w:rsidRPr="000D57AC">
        <w:t>Для обеспечения возможности контроля за состоянием пациента предусматривается смотровое окно и переговорное устройство громкоговорящей связи. Минимальный размер защитного смотрового окна в комнате управления 24 х 30 см, защитной ширме - 18 х 24 см. Для наблюдения за пациентом разрешается использовать телевизионную и другие видеосистемы.</w:t>
      </w:r>
    </w:p>
    <w:p w:rsidR="0068715C" w:rsidRPr="000D57AC" w:rsidRDefault="0068715C" w:rsidP="0068715C">
      <w:pPr>
        <w:ind w:firstLine="425"/>
        <w:jc w:val="both"/>
      </w:pPr>
      <w:r w:rsidRPr="000D57AC">
        <w:t>Управление передвижными, палатными, хирургическими, флюорографическими, дентальными, маммографическими аппаратами осуществляется в помещении проведения рентгенологического исследования с помощью выносного пульта управления на расстоянии не менее 2,5 м от рентгеновского излучателя, аппаратов для остеоденситометрии - не менее 1,5 м.</w:t>
      </w:r>
    </w:p>
    <w:p w:rsidR="0068715C" w:rsidRPr="000D57AC" w:rsidRDefault="0068715C" w:rsidP="0068715C">
      <w:pPr>
        <w:ind w:firstLine="425"/>
        <w:jc w:val="both"/>
      </w:pPr>
      <w:r w:rsidRPr="000D57AC">
        <w:t>Регламентируемая кратность воздухообмена, расчетные значения освещенности и температуры в помещениях рентгеновского отделения (кабинета) приведены в Приложении 6 СанПиН 2.6.1.1192-03 «Гигиенические требования к устройству и эксплуатации рентгеновских кабинетов, аппаратов и проведению рентгенологических исследований». Приток должен осуществляться в верхнюю зону, вытяжка - из нижней и верхней зон в отношении 50 +/- 10%.</w:t>
      </w:r>
    </w:p>
    <w:p w:rsidR="0068715C" w:rsidRPr="000D57AC" w:rsidRDefault="0068715C" w:rsidP="0068715C">
      <w:pPr>
        <w:ind w:firstLine="425"/>
        <w:jc w:val="both"/>
      </w:pPr>
      <w:r w:rsidRPr="000D57AC">
        <w:t>Во вновь строящихся зданиях вентиляция рентгеновских кабинетов общего назначения должна быть автономной. В действующих отделениях допускается наличие неавтономной общеобменной приточно-вытяжной вентиляции, за исключением отделений компьютерной томографии и рентгеновских отделений инфекционных больниц. Разрешается оборудование рентгеновских кабинетов (отделений) кондиционерами.</w:t>
      </w:r>
    </w:p>
    <w:p w:rsidR="0068715C" w:rsidRPr="000D57AC" w:rsidRDefault="0068715C" w:rsidP="0068715C">
      <w:pPr>
        <w:ind w:firstLine="425"/>
        <w:jc w:val="both"/>
      </w:pPr>
      <w:r w:rsidRPr="000D57AC">
        <w:t>В процедурной, кроме процедурной для флюорографии и рентгенооперационной, предусматривается установка раковины с подводом холодной и горячей воды.</w:t>
      </w:r>
    </w:p>
    <w:p w:rsidR="0068715C" w:rsidRPr="000D57AC" w:rsidRDefault="0068715C" w:rsidP="0068715C">
      <w:pPr>
        <w:ind w:firstLine="425"/>
        <w:jc w:val="both"/>
      </w:pPr>
      <w:bookmarkStart w:id="16" w:name="Par192"/>
      <w:bookmarkEnd w:id="16"/>
      <w:r w:rsidRPr="000D57AC">
        <w:lastRenderedPageBreak/>
        <w:t>В учреждении, имеющем рентгеновский кабинет или рентгеновский аппарат, должна быть следующая документация: санитарно-эпидемиологическое заключение на вид деятельности: эксплуатация, хранение, испытания и др. рентгеновского аппарата (аппаратов) в рентгеновском кабинете (кабинетах); санитарно-эпидемиологическое заключение на проект рентгеновского кабинета; технический паспорт на рентгеновский кабинет; инструкция по охране труда, включающая требования по радиационной безопасности, по предупреждению и ликвидации радиационных аварий; санитарные правила, иные нормативные и инструктивно-методические документы, регламентирующие требования радиационной безопасности.</w:t>
      </w:r>
    </w:p>
    <w:p w:rsidR="0068715C" w:rsidRPr="000D57AC" w:rsidRDefault="0068715C" w:rsidP="0068715C">
      <w:pPr>
        <w:ind w:firstLine="425"/>
        <w:jc w:val="both"/>
      </w:pPr>
      <w:r w:rsidRPr="000D57AC">
        <w:t>Перечень других документов, предоставляемых должностным лицам, осуществляющим госсанэпиднадзор, приведен в тексте Приложения 7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rPr>
          <w:b/>
          <w:u w:val="single"/>
        </w:rPr>
      </w:pPr>
      <w:r w:rsidRPr="000D57AC">
        <w:rPr>
          <w:b/>
          <w:u w:val="single"/>
        </w:rPr>
        <w:t>Требования к стационарным средствам радиационной защиты рентгеновского кабинета</w:t>
      </w:r>
    </w:p>
    <w:p w:rsidR="0068715C" w:rsidRPr="000D57AC" w:rsidRDefault="0068715C" w:rsidP="0068715C">
      <w:pPr>
        <w:ind w:firstLine="425"/>
        <w:jc w:val="both"/>
      </w:pPr>
      <w:r w:rsidRPr="000D57AC">
        <w:t>При расчете радиационной защиты рентгеностоматологического кабинета, расположенного смежно с жилыми помещениями, в связи с необходимостью обеспечения требований норм радиационной безопасности для населения в пределах рентгеностоматологического кабинета, за точки расчета защиты принимаются точки, расположенные: вплотную к внутренним поверхностям стен рентгеностоматологического кабинета, размещенного смежно по горизонтали с жилыми помещениями; на уровне пола рентгеностоматологического кабинета, при расположении жилого помещения под кабинетом; на уровне потолка рентгеностоматологического кабинета, при расположении жилого помещения над кабинетом.</w:t>
      </w:r>
    </w:p>
    <w:p w:rsidR="0068715C" w:rsidRPr="000D57AC" w:rsidRDefault="0068715C" w:rsidP="0068715C">
      <w:pPr>
        <w:ind w:firstLine="425"/>
        <w:jc w:val="both"/>
      </w:pPr>
      <w:r w:rsidRPr="000D57AC">
        <w:t>Средства защиты, поставляемые в виде готовых изделий (защитные двери, защитные смотровые окна, ширмы, ставни, жалюзи и др.), должны обеспечивать уровень защиты (кратность ослабления), предусмотренные расчетом защиты, содержащимся в технологической части проекта рентгеновского кабинета. Стационарные средства защиты должны иметь защитную эффективность не ниже 0,25 мм по свинцовому эквиваленту.</w:t>
      </w:r>
    </w:p>
    <w:p w:rsidR="0068715C" w:rsidRPr="000D57AC" w:rsidRDefault="0068715C" w:rsidP="0068715C">
      <w:pPr>
        <w:ind w:firstLine="425"/>
        <w:jc w:val="both"/>
      </w:pPr>
      <w:r w:rsidRPr="000D57AC">
        <w:t>В качестве материалов для изготовления стационарной защиты могут быть использованы материалы, обладающие необходимыми конструкционными и защитными характеристиками, отвечающие санитарно-гигиеническим требованиям.</w:t>
      </w:r>
    </w:p>
    <w:p w:rsidR="0068715C" w:rsidRPr="000D57AC" w:rsidRDefault="0068715C" w:rsidP="0068715C">
      <w:pPr>
        <w:ind w:firstLine="425"/>
        <w:jc w:val="both"/>
      </w:pPr>
      <w:r w:rsidRPr="000D57AC">
        <w:t>Расчет защиты для двух или более рентгеновских аппаратов, установленных в одной процедурной, проводится для каждого аппарата. Необходимые кратность ослабления и толщины защитных ограждений выбираются исходя из наиболее жестких условий.</w:t>
      </w:r>
    </w:p>
    <w:p w:rsidR="0068715C" w:rsidRPr="000D57AC" w:rsidRDefault="0068715C" w:rsidP="0068715C">
      <w:pPr>
        <w:ind w:firstLine="425"/>
        <w:jc w:val="both"/>
      </w:pPr>
      <w:r w:rsidRPr="000D57AC">
        <w:t>При проектировании стационарной защиты процедурной рентгеновского кабинета в зависимости от конструктивных особенностей и технологии использования конкретного аппарата должны быть выделены участки, для которых расчет защиты проводится на ослабление первичного пучка рентгеновского излучения. Остальная площадь стационарной защиты должна обеспечивать ослабление только рассеянного излучения. Для остеоденситометров, маммографов, флюорографов с защитной кабиной расчет стационарной защиты проводится только от рассеянного излучения.</w:t>
      </w:r>
    </w:p>
    <w:p w:rsidR="0068715C" w:rsidRPr="000D57AC" w:rsidRDefault="0068715C" w:rsidP="0068715C">
      <w:pPr>
        <w:ind w:firstLine="425"/>
        <w:jc w:val="both"/>
        <w:rPr>
          <w:b/>
          <w:u w:val="single"/>
        </w:rPr>
      </w:pPr>
      <w:r w:rsidRPr="000D57AC">
        <w:rPr>
          <w:b/>
          <w:u w:val="single"/>
        </w:rPr>
        <w:t>Требования к передвижным и индивидуальным средствам радиационной защиты</w:t>
      </w:r>
    </w:p>
    <w:p w:rsidR="0068715C" w:rsidRPr="000D57AC" w:rsidRDefault="0068715C" w:rsidP="0068715C">
      <w:pPr>
        <w:ind w:firstLine="425"/>
        <w:jc w:val="both"/>
      </w:pPr>
      <w:r w:rsidRPr="000D57AC">
        <w:lastRenderedPageBreak/>
        <w:t>С целью обеспечения безопасности персонала и пациентов при проведении рентгенологических исследований устанавливается номенклатура передвижных и индивидуальных средств для обеспечения радиационной защиты во всем диапазоне анодных напряжений, используемых в рентгенодиагностике. Указанными средствами защиты оснащаются все рентгеновские кабинеты в соответствии с проводимыми видами рентгенологических процедур (Приложение 8 СанПиН 2.6.1.1192-03 «Гигиенические требования к устройству и эксплуатации рентгеновских кабинетов, аппаратов и проведению рентгенологических исследований»). Применение средств индивидуальной защиты обязательно, если при проведении рентгенологических исследований персонал находится в процедурной, кроме случаев нахождение персонала в процедурной за защитной ширмой при работе: рентгенофлюорографического аппарата с защитной кабиной; рентгенодиагностического аппарата с универсальным столом-штативом поворотным при наличии защитных средств на экрано-снимочном устройстве; костного денситометра, маммографа и рентгеностоматологического оборудования</w:t>
      </w:r>
    </w:p>
    <w:p w:rsidR="0068715C" w:rsidRPr="000D57AC" w:rsidRDefault="0068715C" w:rsidP="0068715C">
      <w:pPr>
        <w:ind w:firstLine="425"/>
        <w:jc w:val="both"/>
      </w:pPr>
      <w:r w:rsidRPr="000D57AC">
        <w:t>Средства радиационной защиты персонала и пациентов подразделяются на передвижные (большая ширма персонала, малая ширма персонала, малая ширма пациента, экран поворотный, штора) и индивидуальные (шапочка, очки, воротник, накидка, пелерина, фартук односторонний тяжелый и легкий, фартук двусторонний, фартук стоматологический, жилет, передник для защиты гонад и костей таза, юбка (тяжелая и легкая), перчатки, защитные пластины (в виде наборов различной формы), средства защиты мужских и женских гонад).</w:t>
      </w:r>
    </w:p>
    <w:p w:rsidR="0068715C" w:rsidRPr="000D57AC" w:rsidRDefault="0068715C" w:rsidP="0068715C">
      <w:pPr>
        <w:ind w:firstLine="425"/>
        <w:jc w:val="both"/>
      </w:pPr>
      <w:r w:rsidRPr="000D57AC">
        <w:t>При рентгенологических исследованиях детей используются вышеперечисленные средства соответствующих размеров для различных возрастных групп. Кроме того, должны применяться специальные защитные средства (подгузник (трусики), пеленка, пеленка с отверстием).</w:t>
      </w:r>
    </w:p>
    <w:p w:rsidR="0068715C" w:rsidRPr="000D57AC" w:rsidRDefault="0068715C" w:rsidP="0068715C">
      <w:pPr>
        <w:ind w:firstLine="425"/>
        <w:jc w:val="both"/>
      </w:pPr>
      <w:r w:rsidRPr="000D57AC">
        <w:t>Все защитные средства должны иметь маркировку, предусмотренную технической документацией. Контроль защитной эффективности и других эксплуатационных параметров средств радиационной защиты проводится аккредитованными организациями с периодичностью не реже одного раза в два года.</w:t>
      </w:r>
    </w:p>
    <w:p w:rsidR="0068715C" w:rsidRPr="000D57AC" w:rsidRDefault="0068715C" w:rsidP="0068715C">
      <w:pPr>
        <w:ind w:firstLine="425"/>
        <w:jc w:val="both"/>
        <w:rPr>
          <w:b/>
          <w:u w:val="single"/>
        </w:rPr>
      </w:pPr>
      <w:r w:rsidRPr="000D57AC">
        <w:rPr>
          <w:b/>
          <w:u w:val="single"/>
        </w:rPr>
        <w:t>Требования по обеспечению радиационной безопасности персонала</w:t>
      </w:r>
    </w:p>
    <w:p w:rsidR="0068715C" w:rsidRPr="000D57AC" w:rsidRDefault="0068715C" w:rsidP="0068715C">
      <w:pPr>
        <w:ind w:firstLine="425"/>
        <w:jc w:val="both"/>
      </w:pPr>
      <w:r w:rsidRPr="000D57AC">
        <w:t>Радиационная безопасность персонала рентгеновского кабинета обеспечивается системой защитных мероприятий конструктивного характера при производстве рентгеновских аппаратов, планировочными решениями при их эксплуатации, использованием стационарных, передвижных и индивидуальных средств радиационной защиты, выбором оптимальных условий проведения рентгенологических исследований, осуществлением радиационного контроля, выполнением требований настоящих Правил.</w:t>
      </w:r>
    </w:p>
    <w:p w:rsidR="0068715C" w:rsidRPr="000D57AC" w:rsidRDefault="0068715C" w:rsidP="0068715C">
      <w:pPr>
        <w:ind w:firstLine="425"/>
        <w:jc w:val="both"/>
      </w:pPr>
      <w:r w:rsidRPr="000D57AC">
        <w:t xml:space="preserve">К работе по эксплуатации рентгеновского аппарата допускаются лица не моложе 18 лет, имеющие документ о соответствующей подготовке, прошедшие инструктаж и проверку знаний правил по обеспечению безопасности, действующих в учреждении документов и инструкций. </w:t>
      </w:r>
    </w:p>
    <w:p w:rsidR="0068715C" w:rsidRPr="000D57AC" w:rsidRDefault="0068715C" w:rsidP="0068715C">
      <w:pPr>
        <w:ind w:firstLine="425"/>
        <w:jc w:val="both"/>
      </w:pPr>
      <w:r w:rsidRPr="000D57AC">
        <w:t xml:space="preserve">Администрация учреждения организует проведение предварительных (при поступлении на работу) и ежегодных периодических медицинских осмотров персонала группы А. К работе допускаются лица, не имеющие медицинских противопоказаний для работы с источниками ионизирующих излучений. </w:t>
      </w:r>
    </w:p>
    <w:p w:rsidR="0068715C" w:rsidRPr="000D57AC" w:rsidRDefault="0068715C" w:rsidP="0068715C">
      <w:pPr>
        <w:ind w:firstLine="425"/>
        <w:jc w:val="both"/>
      </w:pPr>
      <w:r w:rsidRPr="000D57AC">
        <w:t>Персонал рентгеновского кабинета должен знать и строго соблюдать настоящие Правила, правила охраны труда, техники безопасности, радиационной безопасности, пожарной безопасности и производственной санитарии. О нарушениях в работе рентгеновского аппарата, неисправности средств защиты и нарушении пожарной безопасности персонал должен немедленно доложить администрации учреждения.</w:t>
      </w:r>
    </w:p>
    <w:p w:rsidR="0068715C" w:rsidRPr="000D57AC" w:rsidRDefault="0068715C" w:rsidP="0068715C">
      <w:pPr>
        <w:ind w:firstLine="425"/>
        <w:jc w:val="both"/>
      </w:pPr>
      <w:r w:rsidRPr="000D57AC">
        <w:lastRenderedPageBreak/>
        <w:t>Не допускается проведение работ с рентгеновским излучением, не предусмотренных должностными инструкциями, инструкциями по технике безопасности, радиационной безопасности и другими регламентирующими документами. Не допускается работа персонала рентгеновского кабинета без средств индивидуального дозиметрического контроля.</w:t>
      </w:r>
    </w:p>
    <w:p w:rsidR="0068715C" w:rsidRPr="000D57AC" w:rsidRDefault="0068715C" w:rsidP="0068715C">
      <w:pPr>
        <w:ind w:firstLine="425"/>
        <w:jc w:val="both"/>
      </w:pPr>
      <w:bookmarkStart w:id="17" w:name="Par550"/>
      <w:bookmarkEnd w:id="17"/>
      <w:r w:rsidRPr="000D57AC">
        <w:t>Во время рентгенографии и сеанса рентгенотерапии персонал из комнаты управления через смотровое окно или иную систему наблюдает за состоянием пациента, подавая ему необходимые указания через переговорное устройство. Разрешается нахождение персонала в процедурной за защитной ширмой при работе: рентгенофлюорографического аппарата с защитной кабиной; рентгенодиагностического аппарата с универсальным столом-штативом поворотным при наличии защитных средств на экрано-снимочном устройстве; костного денситометра, маммографа и рентгеностоматологического оборудования. Не допускается нахождение в процедурной лиц, не имеющих прямого отношения к рентгенологическому исследованию.</w:t>
      </w:r>
    </w:p>
    <w:p w:rsidR="0068715C" w:rsidRPr="000D57AC" w:rsidRDefault="0068715C" w:rsidP="0068715C">
      <w:pPr>
        <w:ind w:firstLine="425"/>
        <w:jc w:val="both"/>
      </w:pPr>
      <w:r w:rsidRPr="000D57AC">
        <w:t>Персонал должен владеть приемами оказания первой медицинской помощи, знать адреса и телефоны организаций и лиц, которым сообщается о возникновении аварий, содержать в порядке и чистоте кабинет, не допускать его загромождения.</w:t>
      </w:r>
    </w:p>
    <w:p w:rsidR="0068715C" w:rsidRPr="000D57AC" w:rsidRDefault="0068715C" w:rsidP="0068715C">
      <w:pPr>
        <w:ind w:firstLine="425"/>
        <w:jc w:val="both"/>
      </w:pPr>
      <w:r w:rsidRPr="000D57AC">
        <w:t>При проведении сложных рентгенологических исследований (ангиография, рентгеноэндоскопия, исследование детей, пациентов в тяжелом состоянии и т.д.) весь работающий в процедурной (ренгтенооперационной) персонал использует индивидуальные средства защиты. При проведении рентгенографии в палатах используются передвижные или индивидуальные защитные средства для экранирования других пациентов; персонал располагается за ширмой или на максимально возможном расстоянии от палатного рентгеновского аппарата.</w:t>
      </w:r>
    </w:p>
    <w:p w:rsidR="0068715C" w:rsidRPr="000D57AC" w:rsidRDefault="0068715C" w:rsidP="0068715C">
      <w:pPr>
        <w:ind w:firstLine="425"/>
        <w:jc w:val="both"/>
      </w:pPr>
      <w:r w:rsidRPr="000D57AC">
        <w:t>В случае возникновения нештатных (аварийных) ситуаций персонал действует в соответствии с инструкцией по ликвидации аварий.</w:t>
      </w:r>
    </w:p>
    <w:p w:rsidR="0068715C" w:rsidRPr="000D57AC" w:rsidRDefault="0068715C" w:rsidP="0068715C">
      <w:pPr>
        <w:ind w:firstLine="425"/>
        <w:jc w:val="both"/>
        <w:rPr>
          <w:b/>
          <w:u w:val="single"/>
        </w:rPr>
      </w:pPr>
      <w:r w:rsidRPr="000D57AC">
        <w:rPr>
          <w:b/>
          <w:u w:val="single"/>
        </w:rPr>
        <w:t>Требования по обеспечению радиационной безопасности пациентов и населения</w:t>
      </w:r>
    </w:p>
    <w:p w:rsidR="0068715C" w:rsidRPr="000D57AC" w:rsidRDefault="0068715C" w:rsidP="0068715C">
      <w:pPr>
        <w:ind w:firstLine="425"/>
        <w:jc w:val="both"/>
      </w:pPr>
      <w:r w:rsidRPr="000D57AC">
        <w:t>Врачи, выполняющие медицинские рентгенологические исследования, должны знать ожидаемые уровни доз облучения пациентов, возможные реакции организма и риски отдаленных последствий.</w:t>
      </w:r>
    </w:p>
    <w:p w:rsidR="0068715C" w:rsidRPr="000D57AC" w:rsidRDefault="0068715C" w:rsidP="0068715C">
      <w:pPr>
        <w:ind w:firstLine="425"/>
        <w:jc w:val="both"/>
      </w:pPr>
      <w:r w:rsidRPr="000D57AC">
        <w:t>Врач-рентгенолог (или рентгенолаборант) регистрирует значение индивидуальной эффективной дозы пациента в листе учета дозовых нагрузок при проведении рентгенологических исследований (лист вклеивается в медицинскую карту амбулаторного больного или историю развития ребенка) и в журнале учета ежедневных рентгенологических исследований. При выписке больного из стационара или после рентгенологического исследования в специализированных лечебно-профилактических учреждениях значение дозовой нагрузки вносится в выписку. Впоследствии доза переносится в лист учета дозовых нагрузок медицинской карты амбулаторного больного (историю развития ребенка). Определение и учет дозовых нагрузок проводится с использованием утвержденных методов, методик выполнения измерений и типов средств измерений.</w:t>
      </w:r>
    </w:p>
    <w:p w:rsidR="0068715C" w:rsidRPr="000D57AC" w:rsidRDefault="0068715C" w:rsidP="0068715C">
      <w:pPr>
        <w:ind w:firstLine="425"/>
        <w:jc w:val="both"/>
      </w:pPr>
      <w:r w:rsidRPr="000D57AC">
        <w:t>С целью предотвращения необоснованного повторного облучения пациентов на всех этапах медицинского обслуживания учитываются результаты ранее проведенных рентгенологических исследований и дозы, полученные при этом в течение года. При направлении больного на рентгенологическое исследование, консультацию или стационарное лечение, при переводе больного из одного стационара в другой результаты рентгенологических исследований (описание, снимки) передаются вместе с индивидуальной картой.</w:t>
      </w:r>
    </w:p>
    <w:p w:rsidR="0068715C" w:rsidRPr="000D57AC" w:rsidRDefault="0068715C" w:rsidP="0068715C">
      <w:pPr>
        <w:ind w:firstLine="425"/>
        <w:jc w:val="both"/>
      </w:pPr>
      <w:r w:rsidRPr="000D57AC">
        <w:t xml:space="preserve">Установленный норматив годового профилактического облучения при проведении профилактических медицинских рентгенологических исследований и научных исследований практически здоровых лиц 1 мЗв. Проведение профилактических обследований методом рентгеноскопии не допускается. </w:t>
      </w:r>
    </w:p>
    <w:p w:rsidR="0068715C" w:rsidRPr="000D57AC" w:rsidRDefault="0068715C" w:rsidP="0068715C">
      <w:pPr>
        <w:ind w:firstLine="425"/>
        <w:jc w:val="both"/>
      </w:pPr>
      <w:r w:rsidRPr="000D57AC">
        <w:lastRenderedPageBreak/>
        <w:t>При рентгенологическом исследовании обязательно проводится экранирование области таза, щитовидной железы, глаз и других частей тела, особенно у лиц репродуктивного возраста. У детей ранних возрастов должно быть обеспечено экранирование всего тела за пределами исследуемой области.</w:t>
      </w:r>
    </w:p>
    <w:p w:rsidR="0068715C" w:rsidRPr="000D57AC" w:rsidRDefault="0068715C" w:rsidP="0068715C">
      <w:pPr>
        <w:ind w:firstLine="425"/>
        <w:jc w:val="both"/>
      </w:pPr>
      <w:bookmarkStart w:id="18" w:name="Par586"/>
      <w:bookmarkEnd w:id="18"/>
      <w:r w:rsidRPr="000D57AC">
        <w:t xml:space="preserve">При направлении женщин в детородном возрасте на рентгенологическое исследование лечащий врач и рентгенолог уточняют время последней менструации с целью выбора времени проведения рентгенологической процедуры. Назначение беременных на рентгенологическое исследование производится только по клиническим показаниям. Исследования должны, по возможности, проводиться во вторую половину беременности, за исключением случаев, когда должен решаться вопрос о прерывании беременности или необходимости оказания скорой или неотложной помощи. Беременных не допускается привлекать к участию в рентгенологических исследованиях (поддерживание ребенка или тяжелобольного родственника). Рентгенологические исследования беременных проводятся с использованием всех возможных средств и способов защиты таким образом, чтобы доза, полученная плодом, не превысила 1 мЗв за два месяца </w:t>
      </w:r>
      <w:proofErr w:type="spellStart"/>
      <w:r w:rsidRPr="000D57AC">
        <w:t>невыявленной</w:t>
      </w:r>
      <w:proofErr w:type="spellEnd"/>
      <w:r w:rsidRPr="000D57AC">
        <w:t xml:space="preserve"> беременности. </w:t>
      </w:r>
    </w:p>
    <w:p w:rsidR="0068715C" w:rsidRPr="000D57AC" w:rsidRDefault="0068715C" w:rsidP="0068715C">
      <w:pPr>
        <w:ind w:firstLine="425"/>
        <w:jc w:val="both"/>
      </w:pPr>
      <w:r w:rsidRPr="000D57AC">
        <w:t xml:space="preserve">Рентгенологические исследования детей в возрасте до 12 лет выполняются в присутствии медицинской сестры, санитарки или родственников, на обязанности которых лежит сопровождение пациента к месту выполнения исследования и наблюдение за ним в течение их проведения. При рентгенологических исследованиях детей младшего возраста применяются специальные </w:t>
      </w:r>
      <w:proofErr w:type="spellStart"/>
      <w:r w:rsidRPr="000D57AC">
        <w:t>иммобилизирующие</w:t>
      </w:r>
      <w:proofErr w:type="spellEnd"/>
      <w:r w:rsidRPr="000D57AC">
        <w:t xml:space="preserve"> приспособления, исключающие необходимость в помощи персонала. При отсутствии специального приспособления поддерживание детей во время исследования может быть поручено родственникам не моложе 18 лет. Все лица, помогающие при таких исследованиях, должны быть предварительно проинструктированы и снабжены средствами индивидуальной защиты от излучения.</w:t>
      </w:r>
    </w:p>
    <w:p w:rsidR="0068715C" w:rsidRPr="000D57AC" w:rsidRDefault="0068715C" w:rsidP="0068715C">
      <w:pPr>
        <w:ind w:firstLine="425"/>
        <w:jc w:val="both"/>
      </w:pPr>
      <w:r w:rsidRPr="000D57AC">
        <w:t>Не подлежат профилактическим рентгенологическим исследованиям дети до 14 лет и беременные, а также больные при поступлении на стационарное лечение и обращающиеся за амбулаторной или поликлинической помощью, если они уже прошли профилактическое исследование в течение предшествующего года. Возраст детей, подлежащих профилактическим рентгенологическим исследованиям, может быть снижен до 12 лет лишь в условиях неблагоприятной эпидемиологической обстановки. Такое решение принимается областным, краевым (республиканским) управлением здравоохранения по согласованию с органом государственной санитарно-эпидемиологической службы.</w:t>
      </w:r>
    </w:p>
    <w:p w:rsidR="0068715C" w:rsidRPr="000D57AC" w:rsidRDefault="0068715C" w:rsidP="0068715C">
      <w:pPr>
        <w:ind w:firstLine="425"/>
        <w:jc w:val="both"/>
      </w:pPr>
      <w:r w:rsidRPr="000D57AC">
        <w:t>При всех видах рентгенологических исследований размеры поля облучения должны быть минимальными, время проведения - возможно более коротким, но не снижающим качества исследования.</w:t>
      </w:r>
    </w:p>
    <w:p w:rsidR="0068715C" w:rsidRPr="000D57AC" w:rsidRDefault="0068715C" w:rsidP="0068715C">
      <w:pPr>
        <w:ind w:firstLine="425"/>
        <w:jc w:val="both"/>
      </w:pPr>
      <w:r w:rsidRPr="000D57AC">
        <w:t>При проведении рентгенологических исследований пребывание в процедурной более одного пациента не допускается.</w:t>
      </w:r>
    </w:p>
    <w:p w:rsidR="0068715C" w:rsidRPr="000D57AC" w:rsidRDefault="0068715C" w:rsidP="0068715C">
      <w:pPr>
        <w:ind w:firstLine="425"/>
        <w:jc w:val="both"/>
      </w:pPr>
      <w:r w:rsidRPr="000D57AC">
        <w:t>При использовании передвижных и переносных аппаратов вне рентгеновского кабинета (в палатах, операционных) предусматриваются следующие мероприятия: нахождение людей на определенных расстояниях и в течение времени, рассчитанных для этого типа рентгеновских аппаратов и указанных в руководстве по их эксплуатации; выделение помещений для постоянного или временного хранения рентгеновских аппаратов; направление излучения в сторону, где находится наименьшее число людей; удаление людей на возможно большее расстояние от рентгеновского аппарата; ограничение времени пребывания людей вблизи рентгеновского аппарата; применение передвижных средств радиационной защиты; использование персоналом и пациентами средств индивидуальной защиты.</w:t>
      </w:r>
    </w:p>
    <w:p w:rsidR="0068715C" w:rsidRPr="000D57AC" w:rsidRDefault="0068715C" w:rsidP="0068715C">
      <w:pPr>
        <w:ind w:firstLine="425"/>
        <w:jc w:val="both"/>
        <w:rPr>
          <w:b/>
          <w:u w:val="single"/>
        </w:rPr>
      </w:pPr>
      <w:r w:rsidRPr="000D57AC">
        <w:rPr>
          <w:b/>
          <w:u w:val="single"/>
        </w:rPr>
        <w:t>Производственный контроль</w:t>
      </w:r>
    </w:p>
    <w:p w:rsidR="0068715C" w:rsidRPr="000D57AC" w:rsidRDefault="0068715C" w:rsidP="0068715C">
      <w:pPr>
        <w:ind w:firstLine="425"/>
        <w:jc w:val="both"/>
      </w:pPr>
      <w:r w:rsidRPr="000D57AC">
        <w:lastRenderedPageBreak/>
        <w:t>Ответственной за организацию производственного контроля за соблюдением и выполнением норм радиационной безопасности и требований СанПиН 2.6.1.1192-03 «Гигиенические требования к устройству и эксплуатации рентгеновских кабинетов, аппаратов и проведению рентгенологических исследований» является администрация лечебно-профилактического учреждения.</w:t>
      </w:r>
    </w:p>
    <w:p w:rsidR="0068715C" w:rsidRPr="000D57AC" w:rsidRDefault="0068715C" w:rsidP="0068715C">
      <w:pPr>
        <w:ind w:firstLine="425"/>
        <w:jc w:val="both"/>
      </w:pPr>
      <w:r w:rsidRPr="000D57AC">
        <w:t>Целью производственного контроля является обеспечение безопасности от воздействия радиационных и нерадиационных факторов, а также получение информации о дозах облучения персонала и пациентов для последующего анализа и проведения необходимых мероприятий по уменьшению лучевых нагрузок.</w:t>
      </w:r>
    </w:p>
    <w:p w:rsidR="0068715C" w:rsidRPr="000D57AC" w:rsidRDefault="0068715C" w:rsidP="0068715C">
      <w:pPr>
        <w:ind w:firstLine="425"/>
        <w:jc w:val="both"/>
      </w:pPr>
      <w:r w:rsidRPr="000D57AC">
        <w:t>Программа проведения производственного контроля определяется с учетом особенностей и условий работ, выполняемых в кабинете (отделении), и согласовывается с органом госсанэпиднадзора.</w:t>
      </w:r>
    </w:p>
    <w:p w:rsidR="0068715C" w:rsidRPr="000D57AC" w:rsidRDefault="0068715C" w:rsidP="0068715C">
      <w:pPr>
        <w:ind w:firstLine="425"/>
        <w:jc w:val="both"/>
      </w:pPr>
      <w:r w:rsidRPr="000D57AC">
        <w:t>Производственный контроль включает: участие в разработке медико-технических заданий на проектирование и реконструкцию рентгеновских отделений и кабинетов; осуществление контроля за проектированием, строительством, реконструкцией и эксплуатацией рентгеновских кабинетов (отделений); организацию и проведение мероприятий по техническому совершенствованию службы лучевой диагностики, в том числе коррекцию заявок на аппаратуру и оборудование, расходные материалы; контроль за профессиональной подготовкой и переподготовкой лиц, работа которых связана с рентгеновским излучением; осуществление (организацию) радиационного контроля; осуществление (организацию) контроля эксплуатационных параметров рентгенологического оборудования; осуществление (организацию) контроля за нерадиационными факторами.</w:t>
      </w:r>
    </w:p>
    <w:p w:rsidR="0068715C" w:rsidRPr="000D57AC" w:rsidRDefault="0068715C" w:rsidP="0068715C">
      <w:pPr>
        <w:ind w:firstLine="425"/>
        <w:jc w:val="both"/>
      </w:pPr>
      <w:r w:rsidRPr="000D57AC">
        <w:t xml:space="preserve">Радиационный контроль включает: контроль мощности дозы излучения на рабочих местах персонала, в помещениях и на территории, смежных </w:t>
      </w:r>
      <w:proofErr w:type="gramStart"/>
      <w:r w:rsidRPr="000D57AC">
        <w:t>с процедурной рентгеновского кабинета</w:t>
      </w:r>
      <w:proofErr w:type="gramEnd"/>
      <w:r w:rsidRPr="000D57AC">
        <w:t>. Проводится при технической паспортизации рентгеновского кабинета, получении санитарно-эпидемиологического заключения; контроль технического состояния и защитной эффективности передвижных и индивидуальных средств радиационной защиты. Проводится не реже одного раза в два года; индивидуальный дозиметрический контроль персонала группы А. Проводится постоянно с регистрацией результатов измерений один раз в квартал (по согласованию с органом государственного санитарно-эпидемиологического надзора - один раз в полгода); индивидуальный дозиметрический контроль лиц, периодически участвующих в проведении специальных рентгенологических исследований (хирурги, анестезиологи и др.), проводится так же, как и для персонала группы А; оценку доз облучения данного контингента допускается осуществлять расчетным методом; контроль дозовых нагрузок пациентов. Проводится при каждом рентгенологическом исследовании.</w:t>
      </w:r>
    </w:p>
    <w:p w:rsidR="0068715C" w:rsidRPr="000D57AC" w:rsidRDefault="0068715C" w:rsidP="0068715C">
      <w:pPr>
        <w:ind w:firstLine="425"/>
        <w:jc w:val="both"/>
      </w:pPr>
      <w:r w:rsidRPr="000D57AC">
        <w:t>Индивидуальные годовые дозы облучения персонала фиксируются в карточке учета (базе данных) индивидуальных доз. Копию карточки следует хранить в учреждении в течение 50 лет после увольнения работника. Карточка учета доз работника в случае перевода его в другое учреждение передается на новое место работы. Данные об индивидуальных дозах облучения прикомандированных лиц сообщаются по месту работы. Ежегодно в установленные сроки администрация учреждения предоставляет территориальному центру госсанэпиднадзора сведения о дозах облучения персонала рентгеновских кабинетов в условиях нормальной эксплуатации и в условиях радиационной аварии (или планируемого повышенного облучения персонала) в соответствии с формами федерального государственного статистического наблюдения за индивидуальными дозами облучения граждан.</w:t>
      </w:r>
    </w:p>
    <w:p w:rsidR="0068715C" w:rsidRPr="000D57AC" w:rsidRDefault="0068715C" w:rsidP="0068715C">
      <w:pPr>
        <w:ind w:firstLine="425"/>
        <w:jc w:val="both"/>
      </w:pPr>
      <w:r w:rsidRPr="000D57AC">
        <w:t>Сведения о дозах облучения пациентов предоставляются администрацией учреждения в установленном порядке в органы управления здравоохранением субъектов Российской Федерации.</w:t>
      </w:r>
    </w:p>
    <w:p w:rsidR="0068715C" w:rsidRPr="000D57AC" w:rsidRDefault="0068715C" w:rsidP="0068715C">
      <w:pPr>
        <w:ind w:firstLine="425"/>
        <w:jc w:val="both"/>
      </w:pPr>
      <w:r w:rsidRPr="000D57AC">
        <w:lastRenderedPageBreak/>
        <w:t>Внеплановый радиационный контроль проводится при изменении условий эксплуатации рентгеновского кабинета (изменение назначения кабинета и/или смежных помещений, замена рентгеновской трубки, защитных средств, при аварийных ситуациях и др.). Объем радиационного контроля определяется характером изменения условий эксплуатации кабинета.</w:t>
      </w:r>
    </w:p>
    <w:p w:rsidR="0068715C" w:rsidRPr="000D57AC" w:rsidRDefault="0068715C" w:rsidP="0068715C">
      <w:pPr>
        <w:ind w:firstLine="425"/>
        <w:jc w:val="both"/>
      </w:pPr>
      <w:r w:rsidRPr="000D57AC">
        <w:t>Контроль эксплуатационных параметров медицинского оборудования включает: периодический контроль параметров медицинского рентгеновского оборудования, находящегося в эксплуатации; текущий контроль эксплуатационных параметров рентгеновского оборудования.</w:t>
      </w:r>
    </w:p>
    <w:p w:rsidR="0068715C" w:rsidRPr="000D57AC" w:rsidRDefault="0068715C" w:rsidP="0068715C">
      <w:pPr>
        <w:ind w:firstLine="425"/>
        <w:jc w:val="both"/>
      </w:pPr>
      <w:r w:rsidRPr="000D57AC">
        <w:t>Контроль параметров рентгеновского оборудования со сроком эксплуатации выше 10 лет проводится с целью определения возможности продления сроков его дальнейшей эксплуатации. Контроль проводится не реже одного раза в два года учреждениями, аккредитованными в установленном порядке.</w:t>
      </w:r>
    </w:p>
    <w:p w:rsidR="0068715C" w:rsidRPr="000D57AC" w:rsidRDefault="0068715C" w:rsidP="0068715C">
      <w:pPr>
        <w:ind w:firstLine="425"/>
        <w:jc w:val="both"/>
      </w:pPr>
    </w:p>
    <w:p w:rsidR="0068715C" w:rsidRPr="000D57AC" w:rsidRDefault="0068715C" w:rsidP="0068715C">
      <w:pPr>
        <w:ind w:firstLine="425"/>
        <w:jc w:val="both"/>
        <w:rPr>
          <w:b/>
          <w:u w:val="single"/>
        </w:rPr>
      </w:pPr>
      <w:bookmarkStart w:id="19" w:name="Par655"/>
      <w:bookmarkEnd w:id="19"/>
      <w:r w:rsidRPr="000D57AC">
        <w:rPr>
          <w:b/>
          <w:u w:val="single"/>
        </w:rPr>
        <w:t>Обеспечение радиационной безопасности при рентгеностоматологических исследованиях</w:t>
      </w:r>
    </w:p>
    <w:p w:rsidR="0068715C" w:rsidRPr="000D57AC" w:rsidRDefault="0068715C" w:rsidP="0068715C">
      <w:pPr>
        <w:ind w:firstLine="425"/>
        <w:jc w:val="both"/>
      </w:pPr>
      <w:r w:rsidRPr="000D57AC">
        <w:t>Размещение и стационарная защита помещений для рентгеностоматологических исследований определяется типом рентгеновской аппаратуры и величиной рабочей нагрузки аппарата.</w:t>
      </w:r>
    </w:p>
    <w:p w:rsidR="0068715C" w:rsidRPr="000D57AC" w:rsidRDefault="0068715C" w:rsidP="0068715C">
      <w:pPr>
        <w:ind w:firstLine="425"/>
        <w:jc w:val="both"/>
      </w:pPr>
      <w:r w:rsidRPr="000D57AC">
        <w:t xml:space="preserve"> Дентальные аппараты с обычной пленкой без усиливающего экрана и панорамные аппараты разрешается размещать только в рентгеновском отделении (кабинете) лечебно-профилактического учреждения общемедицинского или стоматологического профиля.</w:t>
      </w:r>
    </w:p>
    <w:p w:rsidR="0068715C" w:rsidRPr="000D57AC" w:rsidRDefault="0068715C" w:rsidP="0068715C">
      <w:pPr>
        <w:ind w:firstLine="425"/>
        <w:jc w:val="both"/>
      </w:pPr>
      <w:r w:rsidRPr="000D57AC">
        <w:t>Дентальные аппараты и пантомографы, работающие с высокочувствительным приемником изображения (без фотолаборатории), и дентальные аппараты с цифровой обработкой изображения, рабочая нагрузка которых не превышает 40 (мА х мин.)/нед., могут располагаться в помещении стоматологического учреждения, находящегося в жилом доме, в том числе в смежных с жилыми помещениях, при условии обеспечения требований норм радиационной безопасности для населения в пределах помещения, в которых проводятся рентгеностоматологические исследования.</w:t>
      </w:r>
    </w:p>
    <w:p w:rsidR="0068715C" w:rsidRPr="000D57AC" w:rsidRDefault="0068715C" w:rsidP="0068715C">
      <w:pPr>
        <w:ind w:firstLine="425"/>
        <w:jc w:val="both"/>
      </w:pPr>
      <w:r w:rsidRPr="000D57AC">
        <w:t>Если в помещении установлено несколько аппаратов для рентгеностоматологических исследований, то система включения анодного напряжения должна предусматривать возможность эксплуатации одновременно только одного аппарата.</w:t>
      </w:r>
    </w:p>
    <w:p w:rsidR="0068715C" w:rsidRPr="000D57AC" w:rsidRDefault="0068715C" w:rsidP="0068715C">
      <w:pPr>
        <w:ind w:firstLine="425"/>
        <w:jc w:val="both"/>
      </w:pPr>
      <w:r w:rsidRPr="000D57AC">
        <w:t>Состав и площади помещений представлены в таблице 9.2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pPr>
      <w:r w:rsidRPr="000D57AC">
        <w:t>Требования к вентиляции помещений для рентгеностоматологических исследований: кратность воздухообмена в час в рентгеностоматологических кабинетах должна составлять не менее 3 по вытяжке и 2 по притоку.</w:t>
      </w:r>
    </w:p>
    <w:p w:rsidR="0068715C" w:rsidRPr="000D57AC" w:rsidRDefault="0068715C" w:rsidP="0068715C">
      <w:pPr>
        <w:ind w:firstLine="425"/>
        <w:jc w:val="both"/>
      </w:pPr>
      <w:r w:rsidRPr="000D57AC">
        <w:t>Температура воздуха и освещенность должны соответствовать значениям, представленным в Приложении 6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pPr>
      <w:r w:rsidRPr="000D57AC">
        <w:t>Рентгеностоматологическое оборудование (отечественное или импортное) разрешается к поставке и эксплуатации при наличии регистрационного удостоверения Минздрава России и санитарно-эпидемиологического заключения. Стоматологическое учреждение проводит рентгенологические исследования только при наличии лицензии на соответствующий вид медицинской деятельности.</w:t>
      </w:r>
    </w:p>
    <w:p w:rsidR="0068715C" w:rsidRPr="000D57AC" w:rsidRDefault="0068715C" w:rsidP="0068715C">
      <w:pPr>
        <w:ind w:firstLine="425"/>
        <w:jc w:val="both"/>
      </w:pPr>
      <w:r w:rsidRPr="000D57AC">
        <w:t>Учреждение, использующее рентгеностоматологическое оборудование, должно иметь документацию в соответствии с п. 3.31 и Приложением 7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pPr>
      <w:r w:rsidRPr="000D57AC">
        <w:lastRenderedPageBreak/>
        <w:t>Администрация стоматологического учреждения определяет перечень лиц, работающих на дентальных рентгеновских аппаратах, обеспечивает необходимое обучение и инструктаж, назначает лицо, ответственное за радиационную безопасность, учет и хранение рентгеновского аппарата, за радиационный контроль.</w:t>
      </w:r>
    </w:p>
    <w:p w:rsidR="0068715C" w:rsidRPr="000D57AC" w:rsidRDefault="0068715C" w:rsidP="0068715C">
      <w:pPr>
        <w:ind w:firstLine="425"/>
        <w:jc w:val="both"/>
      </w:pPr>
      <w:r w:rsidRPr="000D57AC">
        <w:t>Кабинет, где проводятся рентгеностоматологические исследования, должен иметь набор передвижных и индивидуальных средств защиты персонала и пациентов в соответствии с таблицей 9.3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pPr>
      <w:bookmarkStart w:id="20" w:name="Par735"/>
      <w:bookmarkEnd w:id="20"/>
      <w:r w:rsidRPr="000D57AC">
        <w:t>Персонал, осуществляющий работу на рентгеновских аппаратах, должен быть обучен правилам работы на данном аппарате, подготовлен по вопросам обеспечения радиационной безопасности персонала и пациентов, что должно быть подтверждено соответствующими документами.</w:t>
      </w:r>
    </w:p>
    <w:p w:rsidR="0068715C" w:rsidRPr="000D57AC" w:rsidRDefault="0068715C" w:rsidP="0068715C">
      <w:pPr>
        <w:ind w:firstLine="425"/>
        <w:jc w:val="both"/>
      </w:pPr>
      <w:r w:rsidRPr="000D57AC">
        <w:t>К работе на рентгеностоматологическом аппарате допускаются лица старше 18 лет, не имеющие медицинских противопоказаний, после обучения, инструктажа, проверки знаний правил безопасности ведения работ, действующих в учреждении инструкций, и отнесенные приказом администрации учреждения к категории персонала группы А.</w:t>
      </w:r>
    </w:p>
    <w:p w:rsidR="0068715C" w:rsidRPr="000D57AC" w:rsidRDefault="0068715C" w:rsidP="0068715C">
      <w:pPr>
        <w:ind w:firstLine="425"/>
        <w:jc w:val="both"/>
      </w:pPr>
      <w:r w:rsidRPr="000D57AC">
        <w:t>Администрация стоматологического учреждения обеспечивает проведение постоянного индивидуального дозиметрического контроля сотрудникам, осуществляющим работу на дентальных рентгеновских аппаратах.</w:t>
      </w:r>
    </w:p>
    <w:p w:rsidR="0068715C" w:rsidRPr="000D57AC" w:rsidRDefault="0068715C" w:rsidP="0068715C">
      <w:pPr>
        <w:ind w:firstLine="425"/>
        <w:jc w:val="both"/>
      </w:pPr>
      <w:r w:rsidRPr="000D57AC">
        <w:t>В целях защиты кожи пациента при рентгенологических процедурах длина тубуса аппарата должна обеспечивать кожно-фокусное расстояние не менее 10 см для аппарата с номинальным напряжением до 70 кВ и 20 см при более высоких значениях анодного напряжения.</w:t>
      </w:r>
    </w:p>
    <w:p w:rsidR="0068715C" w:rsidRPr="000D57AC" w:rsidRDefault="0068715C" w:rsidP="0068715C">
      <w:pPr>
        <w:ind w:firstLine="425"/>
        <w:jc w:val="both"/>
        <w:rPr>
          <w:b/>
          <w:u w:val="single"/>
        </w:rPr>
      </w:pPr>
      <w:r w:rsidRPr="000D57AC">
        <w:rPr>
          <w:b/>
          <w:u w:val="single"/>
        </w:rPr>
        <w:t>Требования к защите от нерадиационных факторов</w:t>
      </w:r>
    </w:p>
    <w:p w:rsidR="0068715C" w:rsidRPr="000D57AC" w:rsidRDefault="0068715C" w:rsidP="0068715C">
      <w:pPr>
        <w:ind w:firstLine="425"/>
        <w:jc w:val="both"/>
      </w:pPr>
      <w:r w:rsidRPr="000D57AC">
        <w:t>Для обеспечения безопасных условий проведения рентгенологических исследований должны быть приняты меры защиты от воздействия электричества, свинца и других нерадиационных факторов, а также проведены противопожарные и противоэпидемические мероприятия.</w:t>
      </w:r>
    </w:p>
    <w:p w:rsidR="0068715C" w:rsidRPr="000D57AC" w:rsidRDefault="0068715C" w:rsidP="0068715C">
      <w:pPr>
        <w:ind w:firstLine="425"/>
        <w:jc w:val="both"/>
      </w:pPr>
      <w:r w:rsidRPr="000D57AC">
        <w:t>Электрическая безопасность технического оснащения, включая персональные компьютеры рабочих станций персонала, обеспечивается использованием электрических розеток с заземляющим контактом.</w:t>
      </w:r>
    </w:p>
    <w:p w:rsidR="0068715C" w:rsidRPr="000D57AC" w:rsidRDefault="0068715C" w:rsidP="0068715C">
      <w:pPr>
        <w:ind w:firstLine="425"/>
        <w:jc w:val="both"/>
      </w:pPr>
      <w:r w:rsidRPr="000D57AC">
        <w:t>Оборудование процедурной рентгеновского кабинета должно полностью исключать возможность соприкосновения персонала и пациентов с открытыми токонесущими частями электрических цепей в эксплуатационных условиях. Доступные для прикосновения заземленные коммуникационные устройства, например, батареи отопления, должны быть закрыты изоляционными щитами.</w:t>
      </w:r>
    </w:p>
    <w:p w:rsidR="0068715C" w:rsidRPr="000D57AC" w:rsidRDefault="0068715C" w:rsidP="0068715C">
      <w:pPr>
        <w:ind w:firstLine="425"/>
        <w:jc w:val="both"/>
      </w:pPr>
      <w:r w:rsidRPr="000D57AC">
        <w:t>Прокладка электрических кабелей и проводов от комнаты управления до процедурной должна проводиться в подпольных каналах, напольных или настенных коробах, оставляя пол свободным в местах перемещения пациента, персонала, аппаратуры и каталки. В рентгенооперационных выходные люки подпольных каналов должны быть герметизированы.</w:t>
      </w:r>
    </w:p>
    <w:p w:rsidR="0068715C" w:rsidRPr="000D57AC" w:rsidRDefault="0068715C" w:rsidP="0068715C">
      <w:pPr>
        <w:ind w:firstLine="425"/>
        <w:jc w:val="both"/>
      </w:pPr>
      <w:r w:rsidRPr="000D57AC">
        <w:t>В процедурной, комнате управления и фотолаборатории должна применяться общая шина заземления (контур повторного заземления), выполненная из стальной полосы сечением не менее 4 х 25 мм, соединенная с заземляющим устройством здания.</w:t>
      </w:r>
    </w:p>
    <w:p w:rsidR="0068715C" w:rsidRPr="000D57AC" w:rsidRDefault="0068715C" w:rsidP="0068715C">
      <w:pPr>
        <w:ind w:firstLine="425"/>
        <w:jc w:val="both"/>
      </w:pPr>
      <w:r w:rsidRPr="000D57AC">
        <w:t>В рентгенооперационной допускается замена контура повторного защитного заземления на пластину выравнивания потенциалов, к которой присоединяются все заземляющие и зануляющие проводники от используемой аппаратуры.</w:t>
      </w:r>
    </w:p>
    <w:p w:rsidR="0068715C" w:rsidRPr="000D57AC" w:rsidRDefault="0068715C" w:rsidP="0068715C">
      <w:pPr>
        <w:ind w:firstLine="425"/>
        <w:jc w:val="both"/>
      </w:pPr>
      <w:r w:rsidRPr="000D57AC">
        <w:t xml:space="preserve">Процедурная кабинета должна быть снабжена электрической трехфазной сетью 380/220 В, 50 Гц или однофазной сетью 220 В, 50 Гц с повторным заземлением нулевого провода сети в зависимости от применяемых аппаратов. </w:t>
      </w:r>
    </w:p>
    <w:p w:rsidR="0068715C" w:rsidRPr="000D57AC" w:rsidRDefault="0068715C" w:rsidP="0068715C">
      <w:pPr>
        <w:ind w:firstLine="425"/>
        <w:jc w:val="both"/>
      </w:pPr>
      <w:r w:rsidRPr="000D57AC">
        <w:lastRenderedPageBreak/>
        <w:t>Подключение кабинета рентгеновской компьютерной томографии РКТ выполняется на напряжение 380/220 В, 50 Гц по отдельному фидеру в зависимости от применяемого аппарата.</w:t>
      </w:r>
    </w:p>
    <w:p w:rsidR="0068715C" w:rsidRPr="000D57AC" w:rsidRDefault="0068715C" w:rsidP="0068715C">
      <w:pPr>
        <w:ind w:firstLine="425"/>
        <w:jc w:val="both"/>
      </w:pPr>
      <w:r w:rsidRPr="000D57AC">
        <w:t>Рентгеновская аппаратура должна присоединяться к сети коммутационным аппаратом, при размыкании (выключении) которого все без исключения части аппаратуры должны обесточиваться. Разомкнутое положение коммутационного аппарата должно быть отчетливо видно. Расстояние между коммутационным аппаратом (рубильником) и пультом управления рентгеновского аппарата должно составлять не более 1,5 м. Допускается размещение коммутационного аппарата в процедурной, в которой проводится рентгеноскопия, на расстоянии не более 2 м от рабочего места врача у поворотного стола-штатива.</w:t>
      </w:r>
    </w:p>
    <w:p w:rsidR="0068715C" w:rsidRPr="000D57AC" w:rsidRDefault="0068715C" w:rsidP="0068715C">
      <w:pPr>
        <w:ind w:firstLine="425"/>
        <w:jc w:val="both"/>
      </w:pPr>
      <w:r w:rsidRPr="000D57AC">
        <w:t>В фотолабораториях и рентгенооперационных коммутационное устройство и другие сетевые пускатели должны размещаться на высоте не менее 1,6 м от уровня пола, сетевые розетки с заземляющим контактом - 1,2 м.</w:t>
      </w:r>
    </w:p>
    <w:p w:rsidR="0068715C" w:rsidRPr="000D57AC" w:rsidRDefault="0068715C" w:rsidP="0068715C">
      <w:pPr>
        <w:ind w:firstLine="425"/>
        <w:jc w:val="both"/>
      </w:pPr>
      <w:r w:rsidRPr="000D57AC">
        <w:t>Во вновь строящихся рентгеновских кабинетах (отделениях) применяются электрические розетки с заземляющим контактом и устройством защитного отключения (УЗО). Штепсельные розетки в фотолаборатории применяются в защитном исполнении.</w:t>
      </w:r>
    </w:p>
    <w:p w:rsidR="0068715C" w:rsidRPr="000D57AC" w:rsidRDefault="0068715C" w:rsidP="0068715C">
      <w:pPr>
        <w:ind w:firstLine="425"/>
        <w:jc w:val="both"/>
      </w:pPr>
      <w:r w:rsidRPr="000D57AC">
        <w:t>Не допускается наличие открытых свинцовых или свинецсодержащих поверхностей в помещениях рентгеновского кабинета.</w:t>
      </w:r>
    </w:p>
    <w:p w:rsidR="0068715C" w:rsidRPr="000D57AC" w:rsidRDefault="0068715C" w:rsidP="0068715C">
      <w:pPr>
        <w:ind w:firstLine="425"/>
        <w:jc w:val="both"/>
      </w:pPr>
      <w:r w:rsidRPr="000D57AC">
        <w:t>Уровень шума от технического оснащения процедурной не должен превышать при неработающей аппаратуре 50 дБА, при работающей - 60 дБА.</w:t>
      </w:r>
    </w:p>
    <w:p w:rsidR="0068715C" w:rsidRPr="000D57AC" w:rsidRDefault="0068715C" w:rsidP="0068715C">
      <w:pPr>
        <w:ind w:firstLine="425"/>
        <w:jc w:val="both"/>
      </w:pPr>
      <w:r w:rsidRPr="000D57AC">
        <w:t>Допустимая температура элементов технического оснащения приведена в таблице 10.2 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rsidR="0068715C" w:rsidRPr="000D57AC" w:rsidRDefault="0068715C" w:rsidP="0068715C">
      <w:pPr>
        <w:ind w:firstLine="425"/>
        <w:jc w:val="both"/>
      </w:pPr>
      <w:r w:rsidRPr="000D57AC">
        <w:t>Штативы для просвечивания должны иметь приспособления для защиты врача от капельных выделений из дыхательных путей пациента. Части аппаратуры, к которым пациент прикасается телом, должны допускать многократную влажную санитарную обработку 0,1% раствором хлорамина и этанола.</w:t>
      </w:r>
    </w:p>
    <w:p w:rsidR="0068715C" w:rsidRPr="000D57AC" w:rsidRDefault="0068715C" w:rsidP="0068715C">
      <w:pPr>
        <w:ind w:firstLine="425"/>
        <w:jc w:val="both"/>
      </w:pPr>
      <w:r w:rsidRPr="000D57AC">
        <w:t>Каждый рентгеновский кабинет обеспечивается углекислотными огнетушителями типа ОУ-2, имеет свободный доступ к средствам пожаротушения. Количество и месторасположение огнетушителей согласовывается с органами надзора за пожарной безопасностью.</w:t>
      </w:r>
    </w:p>
    <w:p w:rsidR="0068715C" w:rsidRPr="000D57AC" w:rsidRDefault="0068715C" w:rsidP="0068715C">
      <w:pPr>
        <w:ind w:firstLine="425"/>
        <w:jc w:val="both"/>
      </w:pPr>
      <w:r w:rsidRPr="000D57AC">
        <w:t>В рентгеновском кабинете не допускается использовать открытый огонь, хранить бракованные снимки и обрезки пленок в открытом виде, складывать пленки вблизи окон, электроламп и приборов отопления.</w:t>
      </w:r>
    </w:p>
    <w:p w:rsidR="0068715C" w:rsidRPr="000D57AC" w:rsidRDefault="0068715C" w:rsidP="0068715C">
      <w:pPr>
        <w:ind w:firstLine="425"/>
        <w:jc w:val="both"/>
      </w:pPr>
      <w:r w:rsidRPr="000D57AC">
        <w:t>В рентгеновском кабинете допускается хранение не более 2 кг рентгеновской пленки.</w:t>
      </w:r>
    </w:p>
    <w:p w:rsidR="0068715C" w:rsidRDefault="0068715C" w:rsidP="0068715C">
      <w:pPr>
        <w:ind w:firstLine="426"/>
        <w:jc w:val="both"/>
      </w:pPr>
      <w:r w:rsidRPr="000D57AC">
        <w:t>Для оформления технического паспорта, санитарно-эпидемиологического заключения значения параметров нерадиационных факторов в рентгеновском кабинете (электробезопасность, кратность воздухообмена, освещенность и др.) определяются аккредитованными в данной области измерений и лицензированными организациями по мере необходимости, но не реже одного раза в два года.</w:t>
      </w:r>
    </w:p>
    <w:p w:rsidR="0068715C" w:rsidRPr="00C44942" w:rsidRDefault="0068715C" w:rsidP="0068715C">
      <w:pPr>
        <w:ind w:firstLine="426"/>
      </w:pPr>
    </w:p>
    <w:p w:rsidR="003F61EA" w:rsidRPr="00C44942" w:rsidRDefault="00A12388" w:rsidP="003D2815">
      <w:pPr>
        <w:autoSpaceDE w:val="0"/>
        <w:autoSpaceDN w:val="0"/>
        <w:adjustRightInd w:val="0"/>
        <w:contextualSpacing/>
        <w:jc w:val="center"/>
        <w:rPr>
          <w:b/>
          <w:bCs/>
        </w:rPr>
      </w:pPr>
      <w:r w:rsidRPr="00C44942">
        <w:rPr>
          <w:b/>
          <w:bCs/>
        </w:rPr>
        <w:t>И</w:t>
      </w:r>
      <w:r w:rsidR="003F61EA" w:rsidRPr="00C44942">
        <w:rPr>
          <w:b/>
          <w:bCs/>
        </w:rPr>
        <w:t xml:space="preserve">нформация о вступивших в юридическую силу (принятых) нормативных правовых актах </w:t>
      </w:r>
    </w:p>
    <w:p w:rsidR="003F61EA" w:rsidRPr="00C44942" w:rsidRDefault="003F61EA" w:rsidP="003D2815">
      <w:pPr>
        <w:autoSpaceDE w:val="0"/>
        <w:autoSpaceDN w:val="0"/>
        <w:adjustRightInd w:val="0"/>
        <w:ind w:firstLine="426"/>
        <w:jc w:val="both"/>
        <w:rPr>
          <w:bCs/>
        </w:rPr>
      </w:pPr>
      <w:r w:rsidRPr="00C44942">
        <w:rPr>
          <w:bCs/>
        </w:rPr>
        <w:t>В первом квартале 2018 года введены в действие новые санитарные правила и гигиенические нормативы:</w:t>
      </w:r>
    </w:p>
    <w:p w:rsidR="003F61EA" w:rsidRPr="00C44942" w:rsidRDefault="003F61EA" w:rsidP="003D2815">
      <w:pPr>
        <w:autoSpaceDE w:val="0"/>
        <w:autoSpaceDN w:val="0"/>
        <w:adjustRightInd w:val="0"/>
        <w:ind w:firstLine="426"/>
        <w:jc w:val="both"/>
        <w:rPr>
          <w:rFonts w:eastAsiaTheme="minorEastAsia"/>
        </w:rPr>
      </w:pPr>
      <w:r w:rsidRPr="00C44942">
        <w:t>ГН 2.2.5.3532-18 «Предельно допустимые концентрации (ПДК) вредных веществ в воздухе рабочей зоны» (утвержденные постановлением Главного государственного санитарного врача РФ от 13.02.2018 № 25);</w:t>
      </w:r>
    </w:p>
    <w:p w:rsidR="003F61EA" w:rsidRPr="00C44942" w:rsidRDefault="003F61EA" w:rsidP="003D2815">
      <w:pPr>
        <w:autoSpaceDE w:val="0"/>
        <w:autoSpaceDN w:val="0"/>
        <w:adjustRightInd w:val="0"/>
        <w:ind w:firstLine="426"/>
        <w:jc w:val="both"/>
        <w:rPr>
          <w:bCs/>
        </w:rPr>
      </w:pPr>
      <w:r w:rsidRPr="00C44942">
        <w:t>СП 3.1.3525-18 «Профилактика ветряной оспы и опоясывающего лишая» (утв. постановлением Главного государственного санитарного врача РФ от 05.02.2018 № 12).</w:t>
      </w:r>
    </w:p>
    <w:p w:rsidR="003F61EA" w:rsidRPr="00C44942" w:rsidRDefault="003F61EA" w:rsidP="003D2815">
      <w:pPr>
        <w:autoSpaceDE w:val="0"/>
        <w:autoSpaceDN w:val="0"/>
        <w:adjustRightInd w:val="0"/>
        <w:ind w:firstLine="426"/>
        <w:jc w:val="both"/>
        <w:rPr>
          <w:bCs/>
        </w:rPr>
      </w:pPr>
      <w:r w:rsidRPr="00C44942">
        <w:lastRenderedPageBreak/>
        <w:tab/>
        <w:t xml:space="preserve">Кроме того, в январе 2018 года вступили в силу </w:t>
      </w:r>
      <w:r w:rsidRPr="00C44942">
        <w:rPr>
          <w:bCs/>
        </w:rPr>
        <w:t>изменения в санитарно-эпидемиологические правила СП 3.1.1.3108-13 "Профилактика острых кишечных инфекций".</w:t>
      </w:r>
    </w:p>
    <w:p w:rsidR="003F61EA" w:rsidRPr="00C44942" w:rsidRDefault="003F61EA" w:rsidP="003D2815">
      <w:pPr>
        <w:ind w:firstLine="426"/>
        <w:jc w:val="both"/>
        <w:outlineLvl w:val="1"/>
        <w:rPr>
          <w:bCs/>
        </w:rPr>
      </w:pPr>
      <w:r w:rsidRPr="00C44942">
        <w:rPr>
          <w:bCs/>
        </w:rPr>
        <w:t xml:space="preserve">Изменения внесены в пункт 4.2, а также документ дополнен пунктом 10.6.2. </w:t>
      </w:r>
    </w:p>
    <w:p w:rsidR="003F61EA" w:rsidRPr="00C44942" w:rsidRDefault="003F61EA" w:rsidP="003D2815">
      <w:pPr>
        <w:ind w:firstLine="426"/>
        <w:jc w:val="both"/>
        <w:rPr>
          <w:rFonts w:eastAsiaTheme="minorEastAsia"/>
        </w:rPr>
      </w:pPr>
      <w:r w:rsidRPr="00C44942">
        <w:rPr>
          <w:bCs/>
        </w:rPr>
        <w:t xml:space="preserve">Внесенные изменения касаются лабораторного обследования больных с клиникой острых кишечных инфекций и работников </w:t>
      </w:r>
      <w:r w:rsidRPr="00C44942">
        <w:t>оздоровительных организациях для детей,</w:t>
      </w:r>
      <w:r w:rsidRPr="00C44942">
        <w:rPr>
          <w:bCs/>
        </w:rPr>
        <w:t xml:space="preserve"> чья деятельность связана с </w:t>
      </w:r>
      <w:r w:rsidRPr="00C44942">
        <w:t>производством, хранением, транспортировкой, реализацией пищевых продуктов и питьевой воды, эксплуатацией водопроводных сооружений, работой на пищеблоках.</w:t>
      </w:r>
    </w:p>
    <w:p w:rsidR="003F61EA" w:rsidRPr="00C44942" w:rsidRDefault="003F61EA" w:rsidP="003D2815">
      <w:pPr>
        <w:autoSpaceDE w:val="0"/>
        <w:autoSpaceDN w:val="0"/>
        <w:adjustRightInd w:val="0"/>
        <w:ind w:firstLine="426"/>
        <w:jc w:val="both"/>
      </w:pPr>
      <w:r w:rsidRPr="00C44942">
        <w:tab/>
        <w:t>Так, однократному лабораторному обследованию с целью определения возбудителей острых кишечных инфекций бактериальной и вирусной этиологии в оздоровительных организациях для детей перед началом оздоровительного сезона (также при поступлении на работу в течение оздоровительного сезона) подлежат сотрудники, поступающие на работу на пищеблоки; сотрудники, деятельность которых связана с производством, хранением, транспортировкой, реализацией пищевых продуктов и питьевой воды; лица, осуществляющие эксплуатацию водопроводных сооружений.</w:t>
      </w:r>
    </w:p>
    <w:p w:rsidR="003F61EA" w:rsidRPr="00C44942" w:rsidRDefault="003F61EA" w:rsidP="003D2815">
      <w:pPr>
        <w:autoSpaceDE w:val="0"/>
        <w:autoSpaceDN w:val="0"/>
        <w:adjustRightInd w:val="0"/>
        <w:ind w:firstLine="426"/>
        <w:jc w:val="both"/>
        <w:rPr>
          <w:bCs/>
        </w:rPr>
      </w:pPr>
    </w:p>
    <w:p w:rsidR="003F61EA" w:rsidRPr="00C44942" w:rsidRDefault="003F61EA" w:rsidP="003D2815">
      <w:pPr>
        <w:autoSpaceDE w:val="0"/>
        <w:autoSpaceDN w:val="0"/>
        <w:adjustRightInd w:val="0"/>
        <w:ind w:firstLine="426"/>
        <w:jc w:val="both"/>
        <w:rPr>
          <w:bCs/>
        </w:rPr>
      </w:pPr>
      <w:r w:rsidRPr="00C44942">
        <w:t>С 9 июн</w:t>
      </w:r>
      <w:r w:rsidR="00AD47A1" w:rsidRPr="00C44942">
        <w:t xml:space="preserve">я 2018 г. </w:t>
      </w:r>
      <w:r w:rsidR="003D2815" w:rsidRPr="00C44942">
        <w:t>вступили с</w:t>
      </w:r>
      <w:r w:rsidRPr="00C44942">
        <w:t xml:space="preserve"> действие </w:t>
      </w:r>
      <w:r w:rsidR="003D2815" w:rsidRPr="00C44942">
        <w:t>новые санитарные</w:t>
      </w:r>
      <w:r w:rsidRPr="00C44942">
        <w:rPr>
          <w:bCs/>
        </w:rPr>
        <w:t xml:space="preserve"> правила и гигиенические нормативы:</w:t>
      </w:r>
    </w:p>
    <w:p w:rsidR="003F61EA" w:rsidRPr="00C44942" w:rsidRDefault="003F61EA" w:rsidP="003D2815">
      <w:pPr>
        <w:autoSpaceDE w:val="0"/>
        <w:autoSpaceDN w:val="0"/>
        <w:adjustRightInd w:val="0"/>
        <w:ind w:firstLine="426"/>
        <w:jc w:val="both"/>
        <w:rPr>
          <w:bCs/>
        </w:rPr>
      </w:pPr>
      <w:r w:rsidRPr="00C44942">
        <w:rPr>
          <w:bCs/>
        </w:rPr>
        <w:t xml:space="preserve"> </w:t>
      </w:r>
    </w:p>
    <w:p w:rsidR="003F61EA" w:rsidRPr="00C44942" w:rsidRDefault="003F61EA" w:rsidP="003D2815">
      <w:pPr>
        <w:autoSpaceDE w:val="0"/>
        <w:autoSpaceDN w:val="0"/>
        <w:adjustRightInd w:val="0"/>
        <w:ind w:firstLine="426"/>
        <w:jc w:val="both"/>
      </w:pPr>
      <w:r w:rsidRPr="00C44942">
        <w:t>ГН 2.1.6.3537-18 «Предельно допустимые концентрации (ПДК) микроорганизмов-продуцентов, бактериальных препаратов и их компонентов в атмосферном воздухе городских и сельских поселений» (утвержденные Постановление Главного государственного санитарного врача Российской Федерации от 10.05.2018 № 32);</w:t>
      </w:r>
    </w:p>
    <w:p w:rsidR="003F61EA" w:rsidRPr="00C44942" w:rsidRDefault="003F61EA" w:rsidP="003D2815">
      <w:pPr>
        <w:autoSpaceDE w:val="0"/>
        <w:autoSpaceDN w:val="0"/>
        <w:adjustRightInd w:val="0"/>
        <w:ind w:firstLine="426"/>
        <w:jc w:val="both"/>
      </w:pPr>
      <w:r w:rsidRPr="00C44942">
        <w:t>ГН 2.2.6.3538-18 «Предельно допустимые концентрации (ПДК) микроорганизмов-продуцентов, бактериальных препаратов и их компонентов в воздухе рабочей зоны» (утвержденные Постановление Главного государственного санитарного врача Российской Федерации от 10.05.2018 № 32).</w:t>
      </w:r>
    </w:p>
    <w:p w:rsidR="003F61EA" w:rsidRPr="00C44942" w:rsidRDefault="003F61EA" w:rsidP="003D2815">
      <w:pPr>
        <w:autoSpaceDE w:val="0"/>
        <w:autoSpaceDN w:val="0"/>
        <w:adjustRightInd w:val="0"/>
        <w:ind w:firstLine="426"/>
        <w:jc w:val="both"/>
        <w:rPr>
          <w:bCs/>
        </w:rPr>
      </w:pPr>
      <w:r w:rsidRPr="00C44942">
        <w:rPr>
          <w:bCs/>
        </w:rPr>
        <w:t xml:space="preserve">ГН 1.2.3539-18 "Гигиенические нормативы содержания пестицидов в объектах окружающей среды (перечень)" </w:t>
      </w:r>
      <w:r w:rsidRPr="00C44942">
        <w:t>(утвержденные Постановление Главного государственного санитарного врача Российской Федерации от 10.05.2018 № 33)</w:t>
      </w:r>
    </w:p>
    <w:p w:rsidR="003F61EA" w:rsidRPr="00C44942" w:rsidRDefault="003F61EA" w:rsidP="003D2815">
      <w:pPr>
        <w:autoSpaceDE w:val="0"/>
        <w:autoSpaceDN w:val="0"/>
        <w:adjustRightInd w:val="0"/>
        <w:ind w:firstLine="426"/>
        <w:rPr>
          <w:bCs/>
        </w:rPr>
      </w:pPr>
    </w:p>
    <w:p w:rsidR="003F61EA" w:rsidRPr="00C44942" w:rsidRDefault="003F61EA" w:rsidP="003D2815">
      <w:pPr>
        <w:autoSpaceDE w:val="0"/>
        <w:autoSpaceDN w:val="0"/>
        <w:adjustRightInd w:val="0"/>
        <w:jc w:val="center"/>
        <w:rPr>
          <w:b/>
          <w:bCs/>
        </w:rPr>
      </w:pPr>
      <w:r w:rsidRPr="00C44942">
        <w:rPr>
          <w:b/>
          <w:bCs/>
        </w:rPr>
        <w:t>Информация о выявленных устаревших, дублирующих, избыточных, в том числе малозначимых и неэффективных, обязательных требованиях</w:t>
      </w:r>
    </w:p>
    <w:p w:rsidR="003F61EA" w:rsidRPr="00C44942" w:rsidRDefault="003F61EA" w:rsidP="003D2815">
      <w:pPr>
        <w:autoSpaceDE w:val="0"/>
        <w:autoSpaceDN w:val="0"/>
        <w:adjustRightInd w:val="0"/>
        <w:ind w:firstLine="426"/>
        <w:jc w:val="both"/>
        <w:rPr>
          <w:rFonts w:eastAsiaTheme="minorEastAsia"/>
        </w:rPr>
      </w:pPr>
      <w:r w:rsidRPr="00C44942">
        <w:t xml:space="preserve">Постановлением Главного государственного санитарного врача Российской Федерации от 13.02.2018 № 25 </w:t>
      </w:r>
      <w:r w:rsidRPr="00C44942">
        <w:rPr>
          <w:b/>
          <w:bCs/>
        </w:rPr>
        <w:t xml:space="preserve">признаны утратившими силу </w:t>
      </w:r>
      <w:r w:rsidRPr="00C44942">
        <w:rPr>
          <w:b/>
        </w:rPr>
        <w:t>постановления Главного государственного санитарного врача Российской Федерации от:</w:t>
      </w:r>
    </w:p>
    <w:p w:rsidR="003F61EA" w:rsidRPr="00C44942" w:rsidRDefault="003F61EA" w:rsidP="003D2815">
      <w:pPr>
        <w:autoSpaceDE w:val="0"/>
        <w:autoSpaceDN w:val="0"/>
        <w:adjustRightInd w:val="0"/>
        <w:ind w:firstLine="426"/>
        <w:contextualSpacing/>
        <w:jc w:val="both"/>
      </w:pPr>
      <w:r w:rsidRPr="00C44942">
        <w:t xml:space="preserve">30.04.2003 </w:t>
      </w:r>
      <w:hyperlink r:id="rId24" w:history="1">
        <w:r w:rsidRPr="00C44942">
          <w:rPr>
            <w:rStyle w:val="a3"/>
            <w:color w:val="auto"/>
            <w:u w:val="none"/>
          </w:rPr>
          <w:t>№ 76</w:t>
        </w:r>
      </w:hyperlink>
      <w:r w:rsidRPr="00C44942">
        <w:t xml:space="preserve"> "О введении в действие ГН 2.2.5.1313-03" (зарегистрировано Минюстом России 19.05.2003, регистрационный номер 4568);</w:t>
      </w:r>
    </w:p>
    <w:p w:rsidR="003F61EA" w:rsidRPr="00C44942" w:rsidRDefault="003F61EA" w:rsidP="003D2815">
      <w:pPr>
        <w:autoSpaceDE w:val="0"/>
        <w:autoSpaceDN w:val="0"/>
        <w:adjustRightInd w:val="0"/>
        <w:ind w:firstLine="426"/>
        <w:contextualSpacing/>
        <w:jc w:val="both"/>
      </w:pPr>
      <w:r w:rsidRPr="00C44942">
        <w:t xml:space="preserve">24.12.2003 </w:t>
      </w:r>
      <w:hyperlink r:id="rId25" w:history="1">
        <w:r w:rsidRPr="00C44942">
          <w:rPr>
            <w:rStyle w:val="a3"/>
            <w:color w:val="auto"/>
            <w:u w:val="none"/>
          </w:rPr>
          <w:t>№ 160</w:t>
        </w:r>
      </w:hyperlink>
      <w:r w:rsidRPr="00C44942">
        <w:t xml:space="preserve"> "О введении в действие ГН 2.2.5.1827-03" (зарегистрировано Минюстом России 22.01.2004, регистрационный номер 5465);</w:t>
      </w:r>
    </w:p>
    <w:p w:rsidR="003F61EA" w:rsidRPr="00C44942" w:rsidRDefault="003F61EA" w:rsidP="003D2815">
      <w:pPr>
        <w:autoSpaceDE w:val="0"/>
        <w:autoSpaceDN w:val="0"/>
        <w:adjustRightInd w:val="0"/>
        <w:ind w:firstLine="426"/>
        <w:contextualSpacing/>
        <w:jc w:val="both"/>
      </w:pPr>
      <w:r w:rsidRPr="00C44942">
        <w:t xml:space="preserve">22.08.2006 </w:t>
      </w:r>
      <w:hyperlink r:id="rId26" w:history="1">
        <w:r w:rsidRPr="00C44942">
          <w:rPr>
            <w:rStyle w:val="a3"/>
            <w:color w:val="auto"/>
            <w:u w:val="none"/>
          </w:rPr>
          <w:t>№ 24</w:t>
        </w:r>
      </w:hyperlink>
      <w:r w:rsidRPr="00C44942">
        <w:t xml:space="preserve"> "Об утверждении ГН 2.2.5.2100-06" (зарегистрировано Минюстом России 14.09.2006, регистрационный номер 8248);</w:t>
      </w:r>
    </w:p>
    <w:p w:rsidR="003F61EA" w:rsidRPr="00C44942" w:rsidRDefault="003F61EA" w:rsidP="003D2815">
      <w:pPr>
        <w:autoSpaceDE w:val="0"/>
        <w:autoSpaceDN w:val="0"/>
        <w:adjustRightInd w:val="0"/>
        <w:ind w:firstLine="426"/>
        <w:contextualSpacing/>
        <w:jc w:val="both"/>
      </w:pPr>
      <w:r w:rsidRPr="00C44942">
        <w:t xml:space="preserve">30.07.2007 </w:t>
      </w:r>
      <w:hyperlink r:id="rId27" w:history="1">
        <w:r w:rsidRPr="00C44942">
          <w:rPr>
            <w:rStyle w:val="a3"/>
            <w:color w:val="auto"/>
            <w:u w:val="none"/>
          </w:rPr>
          <w:t>№ 56</w:t>
        </w:r>
      </w:hyperlink>
      <w:r w:rsidRPr="00C44942">
        <w:t xml:space="preserve"> "Об утверждении ГН 2.2.5.2241-07" (зарегистрировано Минюстом России 06.09.2007, регистрационный номер 10110);</w:t>
      </w:r>
    </w:p>
    <w:p w:rsidR="003F61EA" w:rsidRPr="00C44942" w:rsidRDefault="003F61EA" w:rsidP="003D2815">
      <w:pPr>
        <w:autoSpaceDE w:val="0"/>
        <w:autoSpaceDN w:val="0"/>
        <w:adjustRightInd w:val="0"/>
        <w:ind w:firstLine="426"/>
        <w:contextualSpacing/>
        <w:jc w:val="both"/>
      </w:pPr>
      <w:r w:rsidRPr="00C44942">
        <w:t xml:space="preserve">22.01.2009 </w:t>
      </w:r>
      <w:hyperlink r:id="rId28" w:history="1">
        <w:r w:rsidRPr="00C44942">
          <w:rPr>
            <w:rStyle w:val="a3"/>
            <w:color w:val="auto"/>
            <w:u w:val="none"/>
          </w:rPr>
          <w:t>№ 3</w:t>
        </w:r>
      </w:hyperlink>
      <w:r w:rsidRPr="00C44942">
        <w:t xml:space="preserve"> "Об утверждении гигиенических нормативов ГН 2.2.5.2439-09" (зарегистрировано в Минюсте России 17.02.2009, регистрационный номер 13378);</w:t>
      </w:r>
    </w:p>
    <w:p w:rsidR="003F61EA" w:rsidRPr="00C44942" w:rsidRDefault="003F61EA" w:rsidP="003D2815">
      <w:pPr>
        <w:autoSpaceDE w:val="0"/>
        <w:autoSpaceDN w:val="0"/>
        <w:adjustRightInd w:val="0"/>
        <w:ind w:firstLine="426"/>
        <w:contextualSpacing/>
        <w:jc w:val="both"/>
      </w:pPr>
      <w:r w:rsidRPr="00C44942">
        <w:t xml:space="preserve">03.09.2009 </w:t>
      </w:r>
      <w:hyperlink r:id="rId29" w:history="1">
        <w:r w:rsidRPr="00C44942">
          <w:rPr>
            <w:rStyle w:val="a3"/>
            <w:color w:val="auto"/>
            <w:u w:val="none"/>
          </w:rPr>
          <w:t>№ 56</w:t>
        </w:r>
      </w:hyperlink>
      <w:r w:rsidRPr="00C44942">
        <w:t xml:space="preserve"> "Об утверждении гигиенических нормативов ГН 2.2.5.2536-09" (зарегистрировано Минюстом России 13.10.2009, регистрационный номер 15014);</w:t>
      </w:r>
    </w:p>
    <w:p w:rsidR="003F61EA" w:rsidRPr="00C44942" w:rsidRDefault="003F61EA" w:rsidP="003D2815">
      <w:pPr>
        <w:autoSpaceDE w:val="0"/>
        <w:autoSpaceDN w:val="0"/>
        <w:adjustRightInd w:val="0"/>
        <w:ind w:firstLine="426"/>
        <w:contextualSpacing/>
        <w:jc w:val="both"/>
      </w:pPr>
      <w:r w:rsidRPr="00C44942">
        <w:t xml:space="preserve">25.10.2010 </w:t>
      </w:r>
      <w:hyperlink r:id="rId30" w:history="1">
        <w:r w:rsidRPr="00C44942">
          <w:rPr>
            <w:rStyle w:val="a3"/>
            <w:color w:val="auto"/>
            <w:u w:val="none"/>
          </w:rPr>
          <w:t>№ 137</w:t>
        </w:r>
      </w:hyperlink>
      <w:r w:rsidRPr="00C44942">
        <w:t xml:space="preserve"> "Об утверждении ГН 2.2.5.2730-10" (зарегистрировано Минюстом России 11.11.2010, регистрационный номер 18939);</w:t>
      </w:r>
    </w:p>
    <w:p w:rsidR="003F61EA" w:rsidRPr="00C44942" w:rsidRDefault="003F61EA" w:rsidP="003D2815">
      <w:pPr>
        <w:autoSpaceDE w:val="0"/>
        <w:autoSpaceDN w:val="0"/>
        <w:adjustRightInd w:val="0"/>
        <w:ind w:firstLine="426"/>
        <w:contextualSpacing/>
        <w:jc w:val="both"/>
      </w:pPr>
      <w:r w:rsidRPr="00C44942">
        <w:lastRenderedPageBreak/>
        <w:t xml:space="preserve">12.07.2011 </w:t>
      </w:r>
      <w:hyperlink r:id="rId31" w:history="1">
        <w:r w:rsidRPr="00C44942">
          <w:rPr>
            <w:rStyle w:val="a3"/>
            <w:color w:val="auto"/>
            <w:u w:val="none"/>
          </w:rPr>
          <w:t>№ 96</w:t>
        </w:r>
      </w:hyperlink>
      <w:r w:rsidRPr="00C44942">
        <w:t xml:space="preserve"> "Об утверждении ГН 2.2.5.2895-11" (зарегистрировано Минюстом России 28.09.2011, регистрационный номер 21913);</w:t>
      </w:r>
    </w:p>
    <w:p w:rsidR="003F61EA" w:rsidRPr="00C44942" w:rsidRDefault="003F61EA" w:rsidP="003D2815">
      <w:pPr>
        <w:autoSpaceDE w:val="0"/>
        <w:autoSpaceDN w:val="0"/>
        <w:adjustRightInd w:val="0"/>
        <w:ind w:firstLine="426"/>
        <w:contextualSpacing/>
        <w:jc w:val="both"/>
      </w:pPr>
      <w:r w:rsidRPr="00C44942">
        <w:t xml:space="preserve">16.09.2013 </w:t>
      </w:r>
      <w:hyperlink r:id="rId32" w:history="1">
        <w:r w:rsidRPr="00C44942">
          <w:rPr>
            <w:rStyle w:val="a3"/>
            <w:color w:val="auto"/>
            <w:u w:val="none"/>
          </w:rPr>
          <w:t>№ 48</w:t>
        </w:r>
      </w:hyperlink>
      <w:r w:rsidRPr="00C44942">
        <w:t xml:space="preserve"> "О внесении изменений № 8 в ГН 2.2.5.1313-03" (зарегистрировано Минюсте России 15.10.2013, регистрационный номер 30186);</w:t>
      </w:r>
    </w:p>
    <w:p w:rsidR="003F61EA" w:rsidRPr="00C44942" w:rsidRDefault="003F61EA" w:rsidP="003D2815">
      <w:pPr>
        <w:autoSpaceDE w:val="0"/>
        <w:autoSpaceDN w:val="0"/>
        <w:adjustRightInd w:val="0"/>
        <w:ind w:firstLine="426"/>
        <w:contextualSpacing/>
        <w:jc w:val="both"/>
      </w:pPr>
      <w:r w:rsidRPr="00C44942">
        <w:t xml:space="preserve">29.06.2017 </w:t>
      </w:r>
      <w:hyperlink r:id="rId33" w:history="1">
        <w:r w:rsidRPr="00C44942">
          <w:rPr>
            <w:rStyle w:val="a3"/>
            <w:color w:val="auto"/>
            <w:u w:val="none"/>
          </w:rPr>
          <w:t>№ 91</w:t>
        </w:r>
      </w:hyperlink>
      <w:r w:rsidRPr="00C44942">
        <w:t xml:space="preserve"> "О внесении изменений в ГН 2.2.5.1313-03" (зарегистрировано Минюстом России 15.08.2017, регистрационный номер 47777).</w:t>
      </w:r>
    </w:p>
    <w:p w:rsidR="003F61EA" w:rsidRPr="00C44942" w:rsidRDefault="003F61EA" w:rsidP="003D2815">
      <w:pPr>
        <w:autoSpaceDE w:val="0"/>
        <w:autoSpaceDN w:val="0"/>
        <w:adjustRightInd w:val="0"/>
        <w:ind w:firstLine="426"/>
        <w:jc w:val="both"/>
        <w:rPr>
          <w:bCs/>
        </w:rPr>
      </w:pPr>
    </w:p>
    <w:p w:rsidR="003F61EA" w:rsidRPr="00C44942" w:rsidRDefault="003F61EA" w:rsidP="003D2815">
      <w:pPr>
        <w:autoSpaceDE w:val="0"/>
        <w:autoSpaceDN w:val="0"/>
        <w:adjustRightInd w:val="0"/>
        <w:ind w:firstLine="426"/>
        <w:jc w:val="both"/>
      </w:pPr>
      <w:r w:rsidRPr="00C44942">
        <w:rPr>
          <w:bCs/>
        </w:rPr>
        <w:t xml:space="preserve">Постановлением Главного государственного врача Российской Федерации от 10 мая 2018 г. № 32 </w:t>
      </w:r>
      <w:r w:rsidRPr="00C44942">
        <w:rPr>
          <w:b/>
          <w:bCs/>
        </w:rPr>
        <w:t>п</w:t>
      </w:r>
      <w:r w:rsidRPr="00C44942">
        <w:rPr>
          <w:b/>
        </w:rPr>
        <w:t xml:space="preserve">ризнано утратившим силу </w:t>
      </w:r>
      <w:hyperlink r:id="rId34" w:history="1">
        <w:r w:rsidRPr="00C44942">
          <w:rPr>
            <w:rStyle w:val="a3"/>
            <w:b/>
            <w:color w:val="auto"/>
            <w:u w:val="none"/>
          </w:rPr>
          <w:t>постановление</w:t>
        </w:r>
      </w:hyperlink>
      <w:r w:rsidRPr="00C44942">
        <w:rPr>
          <w:b/>
        </w:rPr>
        <w:t xml:space="preserve"> Главного государственного санитарного врача Российской Федерации</w:t>
      </w:r>
      <w:r w:rsidRPr="00C44942">
        <w:t xml:space="preserve"> от 18.04.2017 № 56 "Об утверждении гигиенических нормативов ГН 2.1.6.3467-17 "Предельно допустимые концентрации (ПДК) микроорганизмов-продуцентов и компонентов бактериальных препаратов в атмосферном воздухе населенных мест" и ГН 2.2.6.3468-17 "Предельно допустимые концентрации (ПДК) микроорганизмов-продуцентов и компонентов бактериальных препаратов в воздухе рабочей зоны", зарегистрированное Минюстом России 11.05.2017, регистрационный номер 46681.</w:t>
      </w:r>
    </w:p>
    <w:p w:rsidR="003F61EA" w:rsidRPr="00C44942" w:rsidRDefault="003F61EA" w:rsidP="003D2815">
      <w:pPr>
        <w:autoSpaceDE w:val="0"/>
        <w:autoSpaceDN w:val="0"/>
        <w:adjustRightInd w:val="0"/>
        <w:ind w:firstLine="426"/>
        <w:jc w:val="both"/>
        <w:rPr>
          <w:bCs/>
        </w:rPr>
      </w:pPr>
    </w:p>
    <w:p w:rsidR="003F61EA" w:rsidRPr="00C44942" w:rsidRDefault="003F61EA" w:rsidP="003D2815">
      <w:pPr>
        <w:autoSpaceDE w:val="0"/>
        <w:autoSpaceDN w:val="0"/>
        <w:adjustRightInd w:val="0"/>
        <w:ind w:firstLine="426"/>
        <w:jc w:val="both"/>
      </w:pPr>
      <w:r w:rsidRPr="00C44942">
        <w:rPr>
          <w:bCs/>
        </w:rPr>
        <w:t xml:space="preserve">Постановлением Главного государственного врача Российской Федерации от 10 мая 2018 г. № 33 </w:t>
      </w:r>
      <w:r w:rsidRPr="00C44942">
        <w:rPr>
          <w:b/>
          <w:bCs/>
        </w:rPr>
        <w:t>п</w:t>
      </w:r>
      <w:r w:rsidRPr="00C44942">
        <w:rPr>
          <w:b/>
        </w:rPr>
        <w:t>ризнаны утратившими силу постановления Главного государственного санитарного врача Российской Федерации от:</w:t>
      </w:r>
    </w:p>
    <w:p w:rsidR="003F61EA" w:rsidRPr="00C44942" w:rsidRDefault="003F61EA" w:rsidP="003D2815">
      <w:pPr>
        <w:autoSpaceDE w:val="0"/>
        <w:autoSpaceDN w:val="0"/>
        <w:adjustRightInd w:val="0"/>
        <w:ind w:firstLine="426"/>
        <w:contextualSpacing/>
        <w:jc w:val="both"/>
      </w:pPr>
      <w:r w:rsidRPr="00C44942">
        <w:t xml:space="preserve"> 21.10.2013 </w:t>
      </w:r>
      <w:hyperlink r:id="rId35" w:history="1">
        <w:r w:rsidRPr="00C44942">
          <w:rPr>
            <w:rStyle w:val="a3"/>
            <w:color w:val="auto"/>
            <w:u w:val="none"/>
          </w:rPr>
          <w:t>№ 55</w:t>
        </w:r>
      </w:hyperlink>
      <w:r w:rsidRPr="00C44942">
        <w:t xml:space="preserve"> "Об утверждении ГН 1.2.3111-13 "Гигиенические нормативы содержания пестицидов в объектах окружающей среды (перечень)" (зарегистрировано Минюстом России 12.11.2013, регистрационный номер 30362);</w:t>
      </w:r>
    </w:p>
    <w:p w:rsidR="003F61EA" w:rsidRPr="00C44942" w:rsidRDefault="003F61EA" w:rsidP="003D2815">
      <w:pPr>
        <w:autoSpaceDE w:val="0"/>
        <w:autoSpaceDN w:val="0"/>
        <w:adjustRightInd w:val="0"/>
        <w:ind w:firstLine="426"/>
        <w:contextualSpacing/>
        <w:jc w:val="both"/>
      </w:pPr>
      <w:r w:rsidRPr="00C44942">
        <w:t xml:space="preserve"> 27.08.2015 </w:t>
      </w:r>
      <w:hyperlink r:id="rId36" w:history="1">
        <w:r w:rsidRPr="00C44942">
          <w:rPr>
            <w:rStyle w:val="a3"/>
            <w:color w:val="auto"/>
            <w:u w:val="none"/>
          </w:rPr>
          <w:t>№ 40</w:t>
        </w:r>
      </w:hyperlink>
      <w:r w:rsidRPr="00C44942">
        <w:t xml:space="preserve"> "О внесении изменения N 1 в гигиенический норматив ГН 1.2.3111-13" (зарегистрировано Минюстом России 09.09.2015, регистрационный номер 38852);</w:t>
      </w:r>
    </w:p>
    <w:p w:rsidR="003F61EA" w:rsidRPr="00C44942" w:rsidRDefault="003D2815" w:rsidP="003D2815">
      <w:pPr>
        <w:autoSpaceDE w:val="0"/>
        <w:autoSpaceDN w:val="0"/>
        <w:adjustRightInd w:val="0"/>
        <w:ind w:firstLine="426"/>
        <w:contextualSpacing/>
        <w:jc w:val="both"/>
      </w:pPr>
      <w:r w:rsidRPr="00C44942">
        <w:t>13.07.2016 №</w:t>
      </w:r>
      <w:r w:rsidR="003F61EA" w:rsidRPr="00C44942">
        <w:t xml:space="preserve"> "О внесении изменений в ГН 1.2.3111-13 "Гигиенические нормативы содержания пестицидов в объектах окружающей среды (перечень)" (зарегистрировано Минюстом России 02.08.2016, регистрационный номер 43074).</w:t>
      </w:r>
    </w:p>
    <w:p w:rsidR="003F61EA" w:rsidRPr="00C44942" w:rsidRDefault="003F61EA" w:rsidP="003D2815">
      <w:pPr>
        <w:autoSpaceDE w:val="0"/>
        <w:autoSpaceDN w:val="0"/>
        <w:adjustRightInd w:val="0"/>
        <w:ind w:firstLine="426"/>
        <w:jc w:val="both"/>
        <w:rPr>
          <w:bCs/>
        </w:rPr>
      </w:pPr>
    </w:p>
    <w:p w:rsidR="003F61EA" w:rsidRPr="00C44942" w:rsidRDefault="003F61EA" w:rsidP="003D2815">
      <w:pPr>
        <w:autoSpaceDE w:val="0"/>
        <w:autoSpaceDN w:val="0"/>
        <w:adjustRightInd w:val="0"/>
        <w:ind w:firstLine="426"/>
        <w:jc w:val="both"/>
        <w:rPr>
          <w:bCs/>
        </w:rPr>
      </w:pPr>
      <w:r w:rsidRPr="00C44942">
        <w:rPr>
          <w:bCs/>
        </w:rPr>
        <w:t xml:space="preserve">Постановлением главного государственного врача Российской Федерации от 14.12.2017 №156 </w:t>
      </w:r>
      <w:r w:rsidRPr="00C44942">
        <w:rPr>
          <w:b/>
          <w:bCs/>
        </w:rPr>
        <w:t>признаны утратившими силу 29 нормативно-правовых актов:</w:t>
      </w:r>
    </w:p>
    <w:p w:rsidR="003F61EA" w:rsidRPr="00C44942" w:rsidRDefault="003F61EA" w:rsidP="003D2815">
      <w:pPr>
        <w:autoSpaceDE w:val="0"/>
        <w:autoSpaceDN w:val="0"/>
        <w:adjustRightInd w:val="0"/>
        <w:ind w:firstLine="426"/>
        <w:jc w:val="both"/>
        <w:rPr>
          <w:rFonts w:eastAsiaTheme="minorHAnsi"/>
        </w:rPr>
      </w:pPr>
      <w:r w:rsidRPr="00C44942">
        <w:t>1. Санитарные правила и нормы по устройству и эксплуатации теплиц и тепличных комбинатов, утвержденные Главным государственным санитарным врачом СССР 26.06.1991 № 5791-91;</w:t>
      </w:r>
    </w:p>
    <w:p w:rsidR="003F61EA" w:rsidRPr="00C44942" w:rsidRDefault="003F61EA" w:rsidP="003D2815">
      <w:pPr>
        <w:autoSpaceDE w:val="0"/>
        <w:autoSpaceDN w:val="0"/>
        <w:adjustRightInd w:val="0"/>
        <w:ind w:firstLine="426"/>
        <w:jc w:val="both"/>
      </w:pPr>
      <w:r w:rsidRPr="00C44942">
        <w:t>2. Предельно допустимые уровни плотности потока энергии, создаваемой микроволновыми печами, утвержденные заместителем Главного государственного санитарного врача СССР 16.02.1983 № 2666-83;</w:t>
      </w:r>
    </w:p>
    <w:p w:rsidR="003F61EA" w:rsidRPr="00C44942" w:rsidRDefault="003F61EA" w:rsidP="003D2815">
      <w:pPr>
        <w:autoSpaceDE w:val="0"/>
        <w:autoSpaceDN w:val="0"/>
        <w:adjustRightInd w:val="0"/>
        <w:ind w:firstLine="426"/>
        <w:jc w:val="both"/>
      </w:pPr>
      <w:r w:rsidRPr="00C44942">
        <w:t>3. Санитарные правила для авиационно-технических баз эксплуатационных предприятий гражданской авиации, утвержденные заместителем Главного государственного санитарного врача СССР 01.09.1989 № 5059-89;</w:t>
      </w:r>
    </w:p>
    <w:p w:rsidR="003F61EA" w:rsidRPr="00C44942" w:rsidRDefault="003F61EA" w:rsidP="003D2815">
      <w:pPr>
        <w:autoSpaceDE w:val="0"/>
        <w:autoSpaceDN w:val="0"/>
        <w:adjustRightInd w:val="0"/>
        <w:ind w:firstLine="426"/>
        <w:jc w:val="both"/>
      </w:pPr>
      <w:r w:rsidRPr="00C44942">
        <w:t>4. Санитарные правила при работе со ртутью, ее соединениями и приборами с ртутным заполнением, утвержденные Главным государственным санитарным врачом СССР 04.04.1988 № 4607-88;</w:t>
      </w:r>
    </w:p>
    <w:p w:rsidR="003F61EA" w:rsidRPr="00C44942" w:rsidRDefault="003F61EA" w:rsidP="003D2815">
      <w:pPr>
        <w:autoSpaceDE w:val="0"/>
        <w:autoSpaceDN w:val="0"/>
        <w:adjustRightInd w:val="0"/>
        <w:ind w:firstLine="426"/>
        <w:jc w:val="both"/>
      </w:pPr>
      <w:r w:rsidRPr="00C44942">
        <w:t>5. Санитарные правила для животноводческих предприятий, утвержденные заместителем Главного государственного санитарного врача СССР 31.12.1987 № 4542-87;</w:t>
      </w:r>
    </w:p>
    <w:p w:rsidR="003F61EA" w:rsidRPr="00C44942" w:rsidRDefault="003F61EA" w:rsidP="003D2815">
      <w:pPr>
        <w:autoSpaceDE w:val="0"/>
        <w:autoSpaceDN w:val="0"/>
        <w:adjustRightInd w:val="0"/>
        <w:ind w:firstLine="426"/>
        <w:jc w:val="both"/>
      </w:pPr>
      <w:r w:rsidRPr="00C44942">
        <w:t>6. Санитарные правила по устройству и эксплуатации водозаборов с системой искусственного пополнения подземных вод хозяйственно-питьевого назначения, утвержденные заместителем Главного государственного санитарного врача СССР 26.03.1979 № 1974-79;</w:t>
      </w:r>
    </w:p>
    <w:p w:rsidR="003F61EA" w:rsidRPr="00C44942" w:rsidRDefault="003F61EA" w:rsidP="003D2815">
      <w:pPr>
        <w:autoSpaceDE w:val="0"/>
        <w:autoSpaceDN w:val="0"/>
        <w:adjustRightInd w:val="0"/>
        <w:ind w:firstLine="426"/>
        <w:jc w:val="both"/>
      </w:pPr>
      <w:r w:rsidRPr="00C44942">
        <w:t>7. Санитарные правила устройства и эксплуатации отделений (кабинетов) для отпуска внутренних непитьевых бальнеотерапевтических процедур, утвержденные заместителем Главного государственного санитарного врача СССР 20.03.1975 № 1234-75;</w:t>
      </w:r>
    </w:p>
    <w:p w:rsidR="003F61EA" w:rsidRPr="00C44942" w:rsidRDefault="003F61EA" w:rsidP="003D2815">
      <w:pPr>
        <w:autoSpaceDE w:val="0"/>
        <w:autoSpaceDN w:val="0"/>
        <w:adjustRightInd w:val="0"/>
        <w:ind w:firstLine="426"/>
        <w:jc w:val="both"/>
      </w:pPr>
      <w:r w:rsidRPr="00C44942">
        <w:lastRenderedPageBreak/>
        <w:t>8. Санитарные правила устройства и содержания сливных станций, утвержденные заместителем Главного государственного санитарного врача СССР 10.01.1975 № 1216-75;</w:t>
      </w:r>
    </w:p>
    <w:p w:rsidR="003F61EA" w:rsidRPr="00C44942" w:rsidRDefault="003F61EA" w:rsidP="003D2815">
      <w:pPr>
        <w:autoSpaceDE w:val="0"/>
        <w:autoSpaceDN w:val="0"/>
        <w:adjustRightInd w:val="0"/>
        <w:ind w:firstLine="426"/>
        <w:jc w:val="both"/>
      </w:pPr>
      <w:r w:rsidRPr="00C44942">
        <w:t>9. Санитарные правила и нормы по производству и применению товаров бытовой химии, утвержденные заместителем Главного государственного санитарного врача СССР 12.08.1991 № 6026 Б-91;</w:t>
      </w:r>
    </w:p>
    <w:p w:rsidR="003F61EA" w:rsidRPr="00C44942" w:rsidRDefault="003F61EA" w:rsidP="003D2815">
      <w:pPr>
        <w:autoSpaceDE w:val="0"/>
        <w:autoSpaceDN w:val="0"/>
        <w:adjustRightInd w:val="0"/>
        <w:ind w:firstLine="426"/>
        <w:jc w:val="both"/>
      </w:pPr>
      <w:r w:rsidRPr="00C44942">
        <w:t>10. Санитарные правила проектирования, строительства и эксплуатации водохранилищ, утвержденные заместителем Главного государственного санитарного врача СССР 01.07.1985 № 3907-85;</w:t>
      </w:r>
    </w:p>
    <w:p w:rsidR="003F61EA" w:rsidRPr="00C44942" w:rsidRDefault="003F61EA" w:rsidP="003D2815">
      <w:pPr>
        <w:autoSpaceDE w:val="0"/>
        <w:autoSpaceDN w:val="0"/>
        <w:adjustRightInd w:val="0"/>
        <w:ind w:firstLine="426"/>
        <w:jc w:val="both"/>
      </w:pPr>
      <w:r w:rsidRPr="00C44942">
        <w:t>11. Санитарные нормы допустимой громкости звучания звуковоспроизводящих и звукоусилительных устройств в закрытых помещениях и на открытых площадках, утвержденные заместителем Главного государственного санитарного врача СССР 07.07.1987 № 4396-87;</w:t>
      </w:r>
    </w:p>
    <w:p w:rsidR="003F61EA" w:rsidRPr="00C44942" w:rsidRDefault="003F61EA" w:rsidP="003D2815">
      <w:pPr>
        <w:autoSpaceDE w:val="0"/>
        <w:autoSpaceDN w:val="0"/>
        <w:adjustRightInd w:val="0"/>
        <w:ind w:firstLine="426"/>
        <w:jc w:val="both"/>
      </w:pPr>
      <w:r w:rsidRPr="00C44942">
        <w:t>12.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 утвержденные заместителем Главного государственного санитарного врача СССР 23.02.1984 № 2971-84;</w:t>
      </w:r>
    </w:p>
    <w:p w:rsidR="003F61EA" w:rsidRPr="00C44942" w:rsidRDefault="003F61EA" w:rsidP="003D2815">
      <w:pPr>
        <w:autoSpaceDE w:val="0"/>
        <w:autoSpaceDN w:val="0"/>
        <w:adjustRightInd w:val="0"/>
        <w:ind w:firstLine="426"/>
        <w:jc w:val="both"/>
      </w:pPr>
      <w:r w:rsidRPr="00C44942">
        <w:t>13. Правила и нормы по промышленной санитарии для строительства и эксплуатации заводов шинной промышленности, утвержденные Главным государственным санитарным врачом СССР 01.03.1974 № 1148-74;</w:t>
      </w:r>
    </w:p>
    <w:p w:rsidR="003F61EA" w:rsidRPr="00C44942" w:rsidRDefault="003F61EA" w:rsidP="003D2815">
      <w:pPr>
        <w:autoSpaceDE w:val="0"/>
        <w:autoSpaceDN w:val="0"/>
        <w:adjustRightInd w:val="0"/>
        <w:ind w:firstLine="426"/>
        <w:jc w:val="both"/>
      </w:pPr>
      <w:r w:rsidRPr="00C44942">
        <w:t>14. Санитарные правила при работе с бериллием и его соединениями, утвержденные Главным государственным санитарным врачом СССР 16.11.1972 № 993-72);</w:t>
      </w:r>
    </w:p>
    <w:p w:rsidR="003F61EA" w:rsidRPr="00C44942" w:rsidRDefault="003F61EA" w:rsidP="003D2815">
      <w:pPr>
        <w:autoSpaceDE w:val="0"/>
        <w:autoSpaceDN w:val="0"/>
        <w:adjustRightInd w:val="0"/>
        <w:ind w:firstLine="426"/>
        <w:jc w:val="both"/>
      </w:pPr>
      <w:r w:rsidRPr="00C44942">
        <w:t>15. Санитарные правила для производств свинецсодержащих, селенсодержащих и марганецсодержащих сталей, утвержденные заместителем Главного государственного санитарного врача СССР 31.07.1991 № 5806-91;</w:t>
      </w:r>
    </w:p>
    <w:p w:rsidR="003F61EA" w:rsidRPr="00C44942" w:rsidRDefault="003F61EA" w:rsidP="003D2815">
      <w:pPr>
        <w:autoSpaceDE w:val="0"/>
        <w:autoSpaceDN w:val="0"/>
        <w:adjustRightInd w:val="0"/>
        <w:ind w:firstLine="426"/>
        <w:jc w:val="both"/>
      </w:pPr>
      <w:r w:rsidRPr="00C44942">
        <w:t>16. Санитарные правила по устройству тракторов и сельскохозяйственных машин, утвержденные заместителем Главного государственного санитарного врача СССР 28.04.1987 № 4282-87;</w:t>
      </w:r>
    </w:p>
    <w:p w:rsidR="003F61EA" w:rsidRPr="00C44942" w:rsidRDefault="003F61EA" w:rsidP="003D2815">
      <w:pPr>
        <w:autoSpaceDE w:val="0"/>
        <w:autoSpaceDN w:val="0"/>
        <w:adjustRightInd w:val="0"/>
        <w:ind w:firstLine="426"/>
        <w:jc w:val="both"/>
      </w:pPr>
      <w:r w:rsidRPr="00C44942">
        <w:t>17. Санитарные правила на устройство и эксплуатацию оборудования для плазменной обработки материалов, утвержденные заместителем Главного государственного санитарного врача СССР 13.12.1985 № 4053-85;</w:t>
      </w:r>
    </w:p>
    <w:p w:rsidR="003F61EA" w:rsidRPr="00C44942" w:rsidRDefault="003F61EA" w:rsidP="003D2815">
      <w:pPr>
        <w:autoSpaceDE w:val="0"/>
        <w:autoSpaceDN w:val="0"/>
        <w:adjustRightInd w:val="0"/>
        <w:ind w:firstLine="426"/>
        <w:jc w:val="both"/>
      </w:pPr>
      <w:r w:rsidRPr="00C44942">
        <w:t>18. Санитарные правила по устройству, оборудованию и эксплуатации цехов производства литья по пенополистироловым моделям, утвержденные заместителем Главного государственного санитарного врача СССР 10.05.1979 № 1981-79;</w:t>
      </w:r>
    </w:p>
    <w:p w:rsidR="003F61EA" w:rsidRPr="00C44942" w:rsidRDefault="003F61EA" w:rsidP="003D2815">
      <w:pPr>
        <w:autoSpaceDE w:val="0"/>
        <w:autoSpaceDN w:val="0"/>
        <w:adjustRightInd w:val="0"/>
        <w:ind w:firstLine="426"/>
        <w:jc w:val="both"/>
      </w:pPr>
      <w:r w:rsidRPr="00C44942">
        <w:t>19. Гигиенические требования к машинам и механизмам, применяемым при разработке рудных, нерудных и россыпных месторождений полезных ископаемых, утвержденные заместителем Главного государственного санитарного врача СССР 19.02.1979 № 1964-79;</w:t>
      </w:r>
    </w:p>
    <w:p w:rsidR="003F61EA" w:rsidRPr="00C44942" w:rsidRDefault="003F61EA" w:rsidP="003D2815">
      <w:pPr>
        <w:autoSpaceDE w:val="0"/>
        <w:autoSpaceDN w:val="0"/>
        <w:adjustRightInd w:val="0"/>
        <w:ind w:firstLine="426"/>
        <w:jc w:val="both"/>
      </w:pPr>
      <w:r w:rsidRPr="00C44942">
        <w:t>20. Санитарные правила по устройству и оборудованию кабин машинистов кранов, утвержденные Главным государственным санитарным врачом СССР 08.12.1974 № 1204-74, с изменениями, внесенными Главным государственным санитарным врачом СССР 16.11.1976 № 1520-76;</w:t>
      </w:r>
    </w:p>
    <w:p w:rsidR="003F61EA" w:rsidRPr="00C44942" w:rsidRDefault="003F61EA" w:rsidP="003D2815">
      <w:pPr>
        <w:autoSpaceDE w:val="0"/>
        <w:autoSpaceDN w:val="0"/>
        <w:adjustRightInd w:val="0"/>
        <w:ind w:firstLine="426"/>
        <w:jc w:val="both"/>
      </w:pPr>
      <w:r w:rsidRPr="00C44942">
        <w:t>21. Санитарные правила при транспортировке и работе с пеками, утвержденные Главным государственным санитарным врачом СССР 23.11.1973 № 1131-73;</w:t>
      </w:r>
    </w:p>
    <w:p w:rsidR="003F61EA" w:rsidRPr="00C44942" w:rsidRDefault="003F61EA" w:rsidP="003D2815">
      <w:pPr>
        <w:autoSpaceDE w:val="0"/>
        <w:autoSpaceDN w:val="0"/>
        <w:adjustRightInd w:val="0"/>
        <w:ind w:firstLine="426"/>
        <w:jc w:val="both"/>
      </w:pPr>
      <w:r w:rsidRPr="00C44942">
        <w:t>22. Гигиенические требования к горным машинам и механизмам для угольных шахт, утвержденные Главным государственным санитарным врачом СССР 20.08.1973 № 1115-73;</w:t>
      </w:r>
    </w:p>
    <w:p w:rsidR="003F61EA" w:rsidRPr="00C44942" w:rsidRDefault="003F61EA" w:rsidP="003D2815">
      <w:pPr>
        <w:autoSpaceDE w:val="0"/>
        <w:autoSpaceDN w:val="0"/>
        <w:adjustRightInd w:val="0"/>
        <w:ind w:firstLine="426"/>
        <w:jc w:val="both"/>
      </w:pPr>
      <w:r w:rsidRPr="00C44942">
        <w:t>23. Единые санитарные правила для предприятий (производственных объединений), цехов и участков, предназначенных для использования труда инвалидов и пенсионеров по старости, утвержденные заместителем Главного государственного санитарного врача СССР 01.03.1983 № 2672-83;</w:t>
      </w:r>
    </w:p>
    <w:p w:rsidR="003F61EA" w:rsidRPr="00C44942" w:rsidRDefault="003F61EA" w:rsidP="003D2815">
      <w:pPr>
        <w:autoSpaceDE w:val="0"/>
        <w:autoSpaceDN w:val="0"/>
        <w:adjustRightInd w:val="0"/>
        <w:ind w:firstLine="426"/>
        <w:jc w:val="both"/>
      </w:pPr>
      <w:r w:rsidRPr="00C44942">
        <w:t>24. Санитарные нормы ультрафиолетового излучения в производственных помещениях, утвержденные заместителем Главного государственного санитарного врача СССР 23.02.1988 № 4557-88;</w:t>
      </w:r>
    </w:p>
    <w:p w:rsidR="003F61EA" w:rsidRPr="00C44942" w:rsidRDefault="003F61EA" w:rsidP="003D2815">
      <w:pPr>
        <w:autoSpaceDE w:val="0"/>
        <w:autoSpaceDN w:val="0"/>
        <w:adjustRightInd w:val="0"/>
        <w:ind w:firstLine="426"/>
        <w:jc w:val="both"/>
      </w:pPr>
      <w:r w:rsidRPr="00C44942">
        <w:lastRenderedPageBreak/>
        <w:t>25. Санитарные нормы и правила по ограничению вибрации и шума на рабочих местах тракторов, сельскохозяйственных мелиоративных, строительно-дорожных машин и грузового автотранспорта, утвержденные Главным государственным санитарным врачом СССР 18.05.1973 № 1102-73;</w:t>
      </w:r>
    </w:p>
    <w:p w:rsidR="003F61EA" w:rsidRPr="00C44942" w:rsidRDefault="003F61EA" w:rsidP="003D2815">
      <w:pPr>
        <w:autoSpaceDE w:val="0"/>
        <w:autoSpaceDN w:val="0"/>
        <w:adjustRightInd w:val="0"/>
        <w:ind w:firstLine="426"/>
        <w:jc w:val="both"/>
      </w:pPr>
      <w:r w:rsidRPr="00C44942">
        <w:t>26. Гигиенические требования при работе с ядовитыми змеями, их ядами в герпетологических лабораториях, утвержденные заместителем Главного государственного санитарного врача СССР 01.04.1970 № 843-70;</w:t>
      </w:r>
    </w:p>
    <w:p w:rsidR="003F61EA" w:rsidRPr="00C44942" w:rsidRDefault="003F61EA" w:rsidP="003D2815">
      <w:pPr>
        <w:autoSpaceDE w:val="0"/>
        <w:autoSpaceDN w:val="0"/>
        <w:adjustRightInd w:val="0"/>
        <w:ind w:firstLine="426"/>
        <w:jc w:val="both"/>
      </w:pPr>
      <w:r w:rsidRPr="00C44942">
        <w:t>27. Гигиенические требования к реконструкции химических производств, утвержденные Главным государственным санитарным врачом СССР 22.10.1991 № 6025-91;</w:t>
      </w:r>
    </w:p>
    <w:p w:rsidR="003F61EA" w:rsidRPr="00C44942" w:rsidRDefault="003F61EA" w:rsidP="003D2815">
      <w:pPr>
        <w:autoSpaceDE w:val="0"/>
        <w:autoSpaceDN w:val="0"/>
        <w:adjustRightInd w:val="0"/>
        <w:ind w:firstLine="426"/>
        <w:jc w:val="both"/>
      </w:pPr>
      <w:r w:rsidRPr="00C44942">
        <w:t>28. Санитарные правила устройства, содержания и организации режима пионерских лагерей, утвержденные Главным государственным санитарным врачом СССР 30.09.1975 № 1355-75;</w:t>
      </w:r>
    </w:p>
    <w:p w:rsidR="003F61EA" w:rsidRPr="00C44942" w:rsidRDefault="003F61EA" w:rsidP="003D2815">
      <w:pPr>
        <w:autoSpaceDE w:val="0"/>
        <w:autoSpaceDN w:val="0"/>
        <w:adjustRightInd w:val="0"/>
        <w:ind w:firstLine="426"/>
        <w:jc w:val="both"/>
      </w:pPr>
      <w:r w:rsidRPr="00C44942">
        <w:t>29. Постановление Госкомсанэпиднадзора Российской Федерации от 31.10.1996 № 44 «Об утверждении СанПиН 2.2.3.570-96 «Гигиенические требования к предприятиям угольной промышленности и организации работ».</w:t>
      </w:r>
    </w:p>
    <w:p w:rsidR="003F61EA" w:rsidRPr="00C44942" w:rsidRDefault="003F61EA" w:rsidP="003D2815">
      <w:pPr>
        <w:autoSpaceDE w:val="0"/>
        <w:autoSpaceDN w:val="0"/>
        <w:adjustRightInd w:val="0"/>
        <w:ind w:firstLine="426"/>
        <w:jc w:val="center"/>
        <w:rPr>
          <w:bCs/>
        </w:rPr>
      </w:pPr>
    </w:p>
    <w:p w:rsidR="002D5620" w:rsidRPr="00C44942" w:rsidRDefault="002D5620" w:rsidP="003D2815">
      <w:pPr>
        <w:keepLines w:val="0"/>
        <w:widowControl/>
        <w:autoSpaceDE w:val="0"/>
        <w:autoSpaceDN w:val="0"/>
        <w:adjustRightInd w:val="0"/>
        <w:jc w:val="center"/>
        <w:rPr>
          <w:b/>
        </w:rPr>
      </w:pPr>
      <w:r w:rsidRPr="00C44942">
        <w:rPr>
          <w:b/>
        </w:rPr>
        <w:t>Изменения в санитарном законодательстве по радиационной безопасности, гигиене труда</w:t>
      </w:r>
    </w:p>
    <w:p w:rsidR="002D5620" w:rsidRPr="00C44942" w:rsidRDefault="002D5620" w:rsidP="003D2815">
      <w:pPr>
        <w:keepLines w:val="0"/>
        <w:autoSpaceDE w:val="0"/>
        <w:autoSpaceDN w:val="0"/>
        <w:adjustRightInd w:val="0"/>
        <w:ind w:firstLine="426"/>
        <w:jc w:val="both"/>
        <w:rPr>
          <w:b/>
        </w:rPr>
      </w:pPr>
      <w:r w:rsidRPr="00C44942">
        <w:rPr>
          <w:b/>
        </w:rPr>
        <w:t xml:space="preserve">Введены в действие новые санитарные правила: </w:t>
      </w:r>
    </w:p>
    <w:p w:rsidR="002D5620" w:rsidRPr="00C44942" w:rsidRDefault="002D5620" w:rsidP="003D2815">
      <w:pPr>
        <w:keepLines w:val="0"/>
        <w:widowControl/>
        <w:numPr>
          <w:ilvl w:val="0"/>
          <w:numId w:val="3"/>
        </w:numPr>
        <w:autoSpaceDE w:val="0"/>
        <w:autoSpaceDN w:val="0"/>
        <w:adjustRightInd w:val="0"/>
        <w:ind w:left="0" w:firstLine="426"/>
        <w:contextualSpacing/>
        <w:jc w:val="both"/>
      </w:pPr>
      <w:r w:rsidRPr="00C44942">
        <w:t>СанПиН 2.6.1.3488-17 «Гигиенические требования по обеспечению радиационной безопасности при обращении с лучевыми досмотровыми установками» (утверждены постановлением Главного государственного санитарного врача Российской Федерации от 04.09.2017 N 124, зарегистрировано в Минюсте РФ 14 ноября 2017 г., регистрационный № 48883).</w:t>
      </w:r>
    </w:p>
    <w:p w:rsidR="002D5620" w:rsidRPr="00C44942" w:rsidRDefault="002D5620" w:rsidP="003D2815">
      <w:pPr>
        <w:keepLines w:val="0"/>
        <w:autoSpaceDE w:val="0"/>
        <w:autoSpaceDN w:val="0"/>
        <w:adjustRightInd w:val="0"/>
        <w:ind w:firstLine="426"/>
        <w:jc w:val="both"/>
        <w:rPr>
          <w:b/>
        </w:rPr>
      </w:pPr>
      <w:r w:rsidRPr="00C44942">
        <w:rPr>
          <w:b/>
        </w:rPr>
        <w:t>Внесены изменения в санитарные правила:</w:t>
      </w:r>
    </w:p>
    <w:p w:rsidR="002D5620" w:rsidRPr="00C44942" w:rsidRDefault="002D5620" w:rsidP="003D2815">
      <w:pPr>
        <w:keepLines w:val="0"/>
        <w:widowControl/>
        <w:numPr>
          <w:ilvl w:val="0"/>
          <w:numId w:val="3"/>
        </w:numPr>
        <w:autoSpaceDE w:val="0"/>
        <w:autoSpaceDN w:val="0"/>
        <w:adjustRightInd w:val="0"/>
        <w:ind w:left="0" w:firstLine="426"/>
        <w:contextualSpacing/>
        <w:jc w:val="both"/>
      </w:pPr>
      <w:r w:rsidRPr="00C44942">
        <w:t>СанПиН 2.6.1.3289-15 «Гигиенические требования по обеспечению радиационной безопасности при обращении с источн</w:t>
      </w:r>
      <w:bookmarkStart w:id="21" w:name="_GoBack"/>
      <w:bookmarkEnd w:id="21"/>
      <w:r w:rsidRPr="00C44942">
        <w:t>иками, генерирующими рентгеновское излучение при ускоряющем напряжении до 150 кВ». (Постановление главного государственного санитарного врача РФ № 131 от 30.10.2017 г.)</w:t>
      </w:r>
    </w:p>
    <w:p w:rsidR="002D5620" w:rsidRPr="00C44942" w:rsidRDefault="002D5620" w:rsidP="003D2815">
      <w:pPr>
        <w:keepLines w:val="0"/>
        <w:widowControl/>
        <w:numPr>
          <w:ilvl w:val="0"/>
          <w:numId w:val="3"/>
        </w:numPr>
        <w:autoSpaceDE w:val="0"/>
        <w:autoSpaceDN w:val="0"/>
        <w:adjustRightInd w:val="0"/>
        <w:ind w:left="0" w:firstLine="426"/>
        <w:contextualSpacing/>
        <w:jc w:val="both"/>
      </w:pPr>
      <w:r w:rsidRPr="00C44942">
        <w:t>СанПиН 2.6.1.3164-14 «Гигиенические требования по обеспечению радиационной безопасности при рентгеновской дефектоскопии». (Постановление главного государственного санитарного врача РФ № 132 от 30.10.2017 г.)</w:t>
      </w:r>
    </w:p>
    <w:p w:rsidR="002D5620" w:rsidRPr="00C44942" w:rsidRDefault="002D5620" w:rsidP="003D2815">
      <w:pPr>
        <w:keepLines w:val="0"/>
        <w:widowControl/>
        <w:ind w:firstLine="426"/>
        <w:contextualSpacing/>
        <w:jc w:val="both"/>
      </w:pPr>
      <w:r w:rsidRPr="00C44942">
        <w:t xml:space="preserve"> </w:t>
      </w:r>
    </w:p>
    <w:p w:rsidR="002D5620" w:rsidRPr="00C44942" w:rsidRDefault="002D5620" w:rsidP="003D2815">
      <w:pPr>
        <w:keepLines w:val="0"/>
        <w:autoSpaceDE w:val="0"/>
        <w:autoSpaceDN w:val="0"/>
        <w:adjustRightInd w:val="0"/>
        <w:ind w:firstLine="426"/>
        <w:jc w:val="both"/>
        <w:rPr>
          <w:b/>
        </w:rPr>
      </w:pPr>
      <w:r w:rsidRPr="00C44942">
        <w:rPr>
          <w:b/>
        </w:rPr>
        <w:t>Утратили силу</w:t>
      </w:r>
    </w:p>
    <w:p w:rsidR="002D5620" w:rsidRPr="00C44942" w:rsidRDefault="002D5620" w:rsidP="003D2815">
      <w:pPr>
        <w:keepLines w:val="0"/>
        <w:widowControl/>
        <w:numPr>
          <w:ilvl w:val="0"/>
          <w:numId w:val="3"/>
        </w:numPr>
        <w:autoSpaceDE w:val="0"/>
        <w:autoSpaceDN w:val="0"/>
        <w:adjustRightInd w:val="0"/>
        <w:ind w:left="0" w:firstLine="426"/>
        <w:contextualSpacing/>
        <w:jc w:val="both"/>
      </w:pPr>
      <w:r w:rsidRPr="00C44942">
        <w:t>СанПиН 2.6.1.2369-08 «Гигиенические требования по обеспечению радиационной безопасности при обращении с лучевыми досмотровыми установками» (Постановление Главного государственного санитарного врача № 151 от 08.12.2017 г.)</w:t>
      </w:r>
    </w:p>
    <w:p w:rsidR="002D5620" w:rsidRPr="00C44942" w:rsidRDefault="002D5620" w:rsidP="003D2815">
      <w:pPr>
        <w:keepLines w:val="0"/>
        <w:autoSpaceDE w:val="0"/>
        <w:autoSpaceDN w:val="0"/>
        <w:adjustRightInd w:val="0"/>
        <w:ind w:firstLine="426"/>
        <w:jc w:val="both"/>
      </w:pPr>
      <w:r w:rsidRPr="00C44942">
        <w:rPr>
          <w:b/>
        </w:rPr>
        <w:t>Отменены Постановлением Главного государственного санитарного врача № 156 от 14.12.2017 г</w:t>
      </w:r>
      <w:r w:rsidRPr="00C44942">
        <w:t>.</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правила по работе со ртутью, ее соединениями и приборами с ртутным заполнением № 4607-88 от 04.04.1988,</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правила по производству и применению товаров бытовой химии № 6026 Б-91 от 12.08.1991</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нормы допустимой громкости звучания звуковоспроизводящих и звукоусилительных устройств в закрытых помещениях и на открытых площадках № 4396-87 от 07.07.1987</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 № 2971-84 от 23.02.1984</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Правила и нормы по промышленной санитарии для строительства и эксплуатации заводов шинной промышленности № 1184-74 от 01.03.1974</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lastRenderedPageBreak/>
        <w:t>Санитарные правила по работе с бериллием и его соединениями № 993-72 от 16.11.1972</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правила для производства свинецсодержащих, селенсодержащих и марганецсодержащих сталей № 5806-91 от 31.07.1991</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правила на устройство и эксплуатацию оборудования для плазменной обработки материалов № 4053-85 от 13.12.1985</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правила по устройству, оборудованию и эксплуатации цехов производства литья по пенополистироловым моделям № 1981-79 от 10.05.1979</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Гигиенические требования к машинам и механизмам, применяемым при разработке рудных, нерудных и россыпных месторождений полезных ископаемых № 1964-079 от 19.02.1979</w:t>
      </w:r>
    </w:p>
    <w:p w:rsidR="002D5620" w:rsidRPr="00C44942" w:rsidRDefault="002D5620" w:rsidP="003D2815">
      <w:pPr>
        <w:keepLines w:val="0"/>
        <w:tabs>
          <w:tab w:val="left" w:pos="1812"/>
          <w:tab w:val="center" w:pos="4677"/>
        </w:tabs>
        <w:autoSpaceDE w:val="0"/>
        <w:autoSpaceDN w:val="0"/>
        <w:adjustRightInd w:val="0"/>
        <w:ind w:firstLine="426"/>
        <w:jc w:val="both"/>
        <w:rPr>
          <w:lang w:bidi="ru-RU"/>
        </w:rPr>
      </w:pPr>
      <w:r w:rsidRPr="00C44942">
        <w:rPr>
          <w:lang w:bidi="ru-RU"/>
        </w:rPr>
        <w:t>-  Санитарные правила по устройству и оборудованию кабин машинистов кранов № 1204 от 08.12.1974 с изменениями № 1520-76 от 16.11.1976</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нормы ультрафиолетового излучения в производственных помещениях № 4557-88 от 23.02.1988</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нормы и правила по ограничению вибрации и шума на рабочих местах тракторов, сельскохозяйственных мелиоративных, строительно-дорожных машин и грузового автотранспорта № 1102-73 от 18.05.1973</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Гигиенические требования к реконструкции химических производств № 6025-91 от 22.10.1991</w:t>
      </w:r>
    </w:p>
    <w:p w:rsidR="002D5620" w:rsidRPr="00C44942" w:rsidRDefault="002D5620" w:rsidP="003D2815">
      <w:pPr>
        <w:keepLines w:val="0"/>
        <w:tabs>
          <w:tab w:val="left" w:pos="1812"/>
          <w:tab w:val="center" w:pos="4677"/>
        </w:tabs>
        <w:autoSpaceDE w:val="0"/>
        <w:autoSpaceDN w:val="0"/>
        <w:adjustRightInd w:val="0"/>
        <w:ind w:firstLine="426"/>
        <w:jc w:val="both"/>
        <w:rPr>
          <w:lang w:bidi="ru-RU"/>
        </w:rPr>
      </w:pPr>
      <w:r w:rsidRPr="00C44942">
        <w:rPr>
          <w:lang w:bidi="ru-RU"/>
        </w:rPr>
        <w:t>Санитарные правила по устройству и оборудованию кабин машинистов кранов № 1204 от 08.12.1974 с изменениями № 1520-76 от 16.11.1976</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нормы ультрафиолетового излучения в производственных помещениях № 4557-88 от 23.02.1988</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Санитарные нормы и правила по ограничению вибрации и шума на рабочих местах тракторов, сельскохозяйственных мелиоративных, строительно-дорожных машин и грузового автотранспорта № 1102-73 от 18.05.1973</w:t>
      </w:r>
    </w:p>
    <w:p w:rsidR="002D5620" w:rsidRPr="00C44942" w:rsidRDefault="002D5620" w:rsidP="003D2815">
      <w:pPr>
        <w:keepLines w:val="0"/>
        <w:widowControl/>
        <w:numPr>
          <w:ilvl w:val="0"/>
          <w:numId w:val="3"/>
        </w:numPr>
        <w:autoSpaceDE w:val="0"/>
        <w:autoSpaceDN w:val="0"/>
        <w:adjustRightInd w:val="0"/>
        <w:ind w:left="0" w:firstLine="426"/>
        <w:contextualSpacing/>
        <w:jc w:val="both"/>
        <w:rPr>
          <w:lang w:bidi="ru-RU"/>
        </w:rPr>
      </w:pPr>
      <w:r w:rsidRPr="00C44942">
        <w:rPr>
          <w:lang w:bidi="ru-RU"/>
        </w:rPr>
        <w:t>Гигиенические требования к реконструкции химических производств № 6025-91 от 22.10.1991</w:t>
      </w:r>
    </w:p>
    <w:p w:rsidR="002D5620" w:rsidRPr="00C44942" w:rsidRDefault="002D5620" w:rsidP="003D2815">
      <w:pPr>
        <w:ind w:firstLine="426"/>
        <w:rPr>
          <w:rFonts w:eastAsiaTheme="minorHAnsi"/>
          <w:lang w:eastAsia="en-US"/>
        </w:rPr>
      </w:pPr>
    </w:p>
    <w:p w:rsidR="00DF0528" w:rsidRPr="00C44942" w:rsidRDefault="002674FE" w:rsidP="003D2815">
      <w:pPr>
        <w:autoSpaceDE w:val="0"/>
        <w:autoSpaceDN w:val="0"/>
        <w:adjustRightInd w:val="0"/>
        <w:ind w:firstLine="426"/>
        <w:jc w:val="both"/>
        <w:rPr>
          <w:rFonts w:eastAsiaTheme="minorHAnsi"/>
        </w:rPr>
      </w:pPr>
      <w:r w:rsidRPr="00C44942">
        <w:t>Таки</w:t>
      </w:r>
      <w:r w:rsidR="005E1833" w:rsidRPr="00C44942">
        <w:t>м</w:t>
      </w:r>
      <w:r w:rsidRPr="00C44942">
        <w:t xml:space="preserve"> образом, </w:t>
      </w:r>
      <w:r w:rsidR="00DF0528" w:rsidRPr="00C44942">
        <w:t>Федеральный закон от 30 марта 1999 г. № 52-ФЗ «О санитарно-эпидемиологическом благополучии населения» направлен на обеспечение санитарно-эпидемиологического благополучия населения как одного из основных условий реализации конституционных прав граждан на охрану здоровья и благоприятную окружающую среду.</w:t>
      </w:r>
    </w:p>
    <w:p w:rsidR="00DF0528" w:rsidRPr="00C44942" w:rsidRDefault="00DF0528" w:rsidP="003D2815">
      <w:pPr>
        <w:autoSpaceDE w:val="0"/>
        <w:autoSpaceDN w:val="0"/>
        <w:adjustRightInd w:val="0"/>
        <w:ind w:firstLine="426"/>
        <w:jc w:val="both"/>
      </w:pPr>
      <w:r w:rsidRPr="00C44942">
        <w:t>Индивидуальные предприниматели и юридические лица в соответствии с осуществляемой ими деятельностью обязаны:</w:t>
      </w:r>
    </w:p>
    <w:p w:rsidR="00DF0528" w:rsidRPr="00C44942" w:rsidRDefault="00DF0528" w:rsidP="003D2815">
      <w:pPr>
        <w:autoSpaceDE w:val="0"/>
        <w:autoSpaceDN w:val="0"/>
        <w:adjustRightInd w:val="0"/>
        <w:ind w:firstLine="426"/>
        <w:contextualSpacing/>
        <w:jc w:val="both"/>
      </w:pPr>
      <w:r w:rsidRPr="00C44942">
        <w:t>выполнять требования санитарного законодательства, а также постановлений, предписаний осуществляющих федеральный государственный санитарно-эпидемиологический надзор должностных лиц;</w:t>
      </w:r>
    </w:p>
    <w:p w:rsidR="00DF0528" w:rsidRPr="00C44942" w:rsidRDefault="00DF0528" w:rsidP="003D2815">
      <w:pPr>
        <w:autoSpaceDE w:val="0"/>
        <w:autoSpaceDN w:val="0"/>
        <w:adjustRightInd w:val="0"/>
        <w:ind w:firstLine="426"/>
        <w:contextualSpacing/>
        <w:jc w:val="both"/>
      </w:pPr>
      <w:r w:rsidRPr="00C44942">
        <w:t>разрабатывать и проводить санитарно-противоэпидемические (профилактические) мероприятия;</w:t>
      </w:r>
    </w:p>
    <w:p w:rsidR="00DF0528" w:rsidRPr="00C44942" w:rsidRDefault="00DF0528" w:rsidP="003D2815">
      <w:pPr>
        <w:autoSpaceDE w:val="0"/>
        <w:autoSpaceDN w:val="0"/>
        <w:adjustRightInd w:val="0"/>
        <w:ind w:firstLine="426"/>
        <w:contextualSpacing/>
        <w:jc w:val="both"/>
      </w:pPr>
      <w:r w:rsidRPr="00C44942">
        <w:t>обеспечивать безопасность для здоровья человека выполняемых работ и оказываемых услуг, а также продукции производственно-технического назначения, пищевых продуктов и товаров для личных и бытовых нужд при их производстве, транспортировке, хранении, реализации населению;</w:t>
      </w:r>
    </w:p>
    <w:p w:rsidR="00DF0528" w:rsidRPr="00C44942" w:rsidRDefault="00DF0528" w:rsidP="003D2815">
      <w:pPr>
        <w:autoSpaceDE w:val="0"/>
        <w:autoSpaceDN w:val="0"/>
        <w:adjustRightInd w:val="0"/>
        <w:ind w:firstLine="426"/>
        <w:contextualSpacing/>
        <w:jc w:val="both"/>
      </w:pPr>
      <w:r w:rsidRPr="00C44942">
        <w:t>осуществлять производственный контроль, в том числе посредством проведения лабораторных исследований и испытаний, за соблюдением санитарно-эпидемиологических требований и проведением санитарно-противоэпидемических (профилактических) мероприятий при выполнении работ и оказании услуг, а также при производстве, транспортировке, хранении и реализации продукции;</w:t>
      </w:r>
    </w:p>
    <w:p w:rsidR="00DF0528" w:rsidRPr="00C44942" w:rsidRDefault="00DF0528" w:rsidP="003D2815">
      <w:pPr>
        <w:autoSpaceDE w:val="0"/>
        <w:autoSpaceDN w:val="0"/>
        <w:adjustRightInd w:val="0"/>
        <w:ind w:firstLine="426"/>
        <w:contextualSpacing/>
        <w:jc w:val="both"/>
      </w:pPr>
      <w:r w:rsidRPr="00C44942">
        <w:lastRenderedPageBreak/>
        <w:t>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контроля за факторами среды обитания;</w:t>
      </w:r>
    </w:p>
    <w:p w:rsidR="00DF0528" w:rsidRPr="00C44942" w:rsidRDefault="00DF0528" w:rsidP="003D2815">
      <w:pPr>
        <w:autoSpaceDE w:val="0"/>
        <w:autoSpaceDN w:val="0"/>
        <w:adjustRightInd w:val="0"/>
        <w:ind w:firstLine="426"/>
        <w:contextualSpacing/>
        <w:jc w:val="both"/>
      </w:pPr>
      <w:r w:rsidRPr="00C44942">
        <w:t>своевременно информировать население, органы местного самоуправления, органы, осуществляющие федеральный государственный санитарно-эпидемиологический надзор, об аварийных ситуациях, остановках производства, о нарушениях технологических процессов, создающих угрозу санитарно-эпидемиологическому благополучию населения;</w:t>
      </w:r>
    </w:p>
    <w:p w:rsidR="0008022F" w:rsidRPr="00C44942" w:rsidRDefault="00DF0528" w:rsidP="003D2815">
      <w:pPr>
        <w:autoSpaceDE w:val="0"/>
        <w:autoSpaceDN w:val="0"/>
        <w:adjustRightInd w:val="0"/>
        <w:ind w:firstLine="426"/>
        <w:contextualSpacing/>
        <w:jc w:val="both"/>
      </w:pPr>
      <w:r w:rsidRPr="00C44942">
        <w:t>осуществлять гигиеническое обучение работников.</w:t>
      </w:r>
    </w:p>
    <w:sectPr w:rsidR="0008022F" w:rsidRPr="00C44942" w:rsidSect="00F732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6332DD"/>
    <w:multiLevelType w:val="hybridMultilevel"/>
    <w:tmpl w:val="BA9EC088"/>
    <w:lvl w:ilvl="0" w:tplc="61046848">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 w15:restartNumberingAfterBreak="0">
    <w:nsid w:val="562C1A3C"/>
    <w:multiLevelType w:val="multilevel"/>
    <w:tmpl w:val="4306C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9C40F1"/>
    <w:multiLevelType w:val="multilevel"/>
    <w:tmpl w:val="4EF224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59F4806"/>
    <w:multiLevelType w:val="hybridMultilevel"/>
    <w:tmpl w:val="32B264EC"/>
    <w:lvl w:ilvl="0" w:tplc="6A0A6A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620"/>
    <w:rsid w:val="0008022F"/>
    <w:rsid w:val="00193D79"/>
    <w:rsid w:val="002674FE"/>
    <w:rsid w:val="00286D75"/>
    <w:rsid w:val="002C77E5"/>
    <w:rsid w:val="002D5620"/>
    <w:rsid w:val="002E18F7"/>
    <w:rsid w:val="00361E35"/>
    <w:rsid w:val="003D2815"/>
    <w:rsid w:val="003F61EA"/>
    <w:rsid w:val="004B213D"/>
    <w:rsid w:val="005E1833"/>
    <w:rsid w:val="005E7045"/>
    <w:rsid w:val="006349DD"/>
    <w:rsid w:val="0068715C"/>
    <w:rsid w:val="0077332A"/>
    <w:rsid w:val="00832406"/>
    <w:rsid w:val="0084260F"/>
    <w:rsid w:val="008620F9"/>
    <w:rsid w:val="00874D1E"/>
    <w:rsid w:val="008B2FB5"/>
    <w:rsid w:val="008B61D1"/>
    <w:rsid w:val="00971A73"/>
    <w:rsid w:val="00976873"/>
    <w:rsid w:val="009A794D"/>
    <w:rsid w:val="009B0536"/>
    <w:rsid w:val="00A03CAF"/>
    <w:rsid w:val="00A12388"/>
    <w:rsid w:val="00A152E7"/>
    <w:rsid w:val="00A404F6"/>
    <w:rsid w:val="00AB00F3"/>
    <w:rsid w:val="00AC4DAD"/>
    <w:rsid w:val="00AC603A"/>
    <w:rsid w:val="00AD47A1"/>
    <w:rsid w:val="00B7090C"/>
    <w:rsid w:val="00BF1CB0"/>
    <w:rsid w:val="00C27E23"/>
    <w:rsid w:val="00C44942"/>
    <w:rsid w:val="00CA280A"/>
    <w:rsid w:val="00CB1848"/>
    <w:rsid w:val="00CC5852"/>
    <w:rsid w:val="00D22A97"/>
    <w:rsid w:val="00DA12A1"/>
    <w:rsid w:val="00DF0528"/>
    <w:rsid w:val="00E60804"/>
    <w:rsid w:val="00E67903"/>
    <w:rsid w:val="00ED5136"/>
    <w:rsid w:val="00EE1027"/>
    <w:rsid w:val="00F519BB"/>
    <w:rsid w:val="00F7322B"/>
    <w:rsid w:val="00F81E46"/>
    <w:rsid w:val="00FD2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5637CF6-CCA5-471B-8473-CC74B714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20"/>
    <w:pPr>
      <w:keepLines/>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B0536"/>
    <w:pPr>
      <w:keepNext/>
      <w:keepLines w:val="0"/>
      <w:widowControl/>
      <w:spacing w:before="240" w:after="60" w:line="276" w:lineRule="auto"/>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5620"/>
    <w:rPr>
      <w:color w:val="0000FF"/>
      <w:u w:val="single"/>
    </w:rPr>
  </w:style>
  <w:style w:type="paragraph" w:styleId="a4">
    <w:name w:val="Normal (Web)"/>
    <w:basedOn w:val="a"/>
    <w:uiPriority w:val="99"/>
    <w:semiHidden/>
    <w:unhideWhenUsed/>
    <w:rsid w:val="002D5620"/>
    <w:pPr>
      <w:keepLines w:val="0"/>
      <w:widowControl/>
      <w:spacing w:after="150"/>
    </w:pPr>
  </w:style>
  <w:style w:type="paragraph" w:styleId="a5">
    <w:name w:val="footer"/>
    <w:basedOn w:val="a"/>
    <w:link w:val="a6"/>
    <w:uiPriority w:val="99"/>
    <w:semiHidden/>
    <w:unhideWhenUsed/>
    <w:rsid w:val="002D5620"/>
    <w:pPr>
      <w:tabs>
        <w:tab w:val="center" w:pos="4677"/>
        <w:tab w:val="right" w:pos="9355"/>
      </w:tabs>
    </w:pPr>
  </w:style>
  <w:style w:type="character" w:customStyle="1" w:styleId="a6">
    <w:name w:val="Нижний колонтитул Знак"/>
    <w:basedOn w:val="a0"/>
    <w:link w:val="a5"/>
    <w:uiPriority w:val="99"/>
    <w:semiHidden/>
    <w:rsid w:val="002D5620"/>
    <w:rPr>
      <w:rFonts w:ascii="Times New Roman" w:eastAsia="Times New Roman" w:hAnsi="Times New Roman" w:cs="Times New Roman"/>
      <w:sz w:val="24"/>
      <w:szCs w:val="24"/>
      <w:lang w:eastAsia="ru-RU"/>
    </w:rPr>
  </w:style>
  <w:style w:type="character" w:customStyle="1" w:styleId="blk">
    <w:name w:val="blk"/>
    <w:basedOn w:val="a0"/>
    <w:rsid w:val="002D5620"/>
  </w:style>
  <w:style w:type="paragraph" w:customStyle="1" w:styleId="a7">
    <w:name w:val="Заголовок статьи"/>
    <w:basedOn w:val="a"/>
    <w:next w:val="a"/>
    <w:uiPriority w:val="99"/>
    <w:rsid w:val="009A794D"/>
    <w:pPr>
      <w:keepLines w:val="0"/>
      <w:autoSpaceDE w:val="0"/>
      <w:autoSpaceDN w:val="0"/>
      <w:adjustRightInd w:val="0"/>
      <w:ind w:left="1612" w:hanging="892"/>
      <w:jc w:val="both"/>
    </w:pPr>
    <w:rPr>
      <w:rFonts w:ascii="Times New Roman CYR" w:eastAsiaTheme="minorEastAsia" w:hAnsi="Times New Roman CYR" w:cs="Times New Roman CYR"/>
    </w:rPr>
  </w:style>
  <w:style w:type="paragraph" w:customStyle="1" w:styleId="a8">
    <w:name w:val="Комментарий"/>
    <w:basedOn w:val="a"/>
    <w:next w:val="a"/>
    <w:uiPriority w:val="99"/>
    <w:rsid w:val="009A794D"/>
    <w:pPr>
      <w:keepLines w:val="0"/>
      <w:shd w:val="clear" w:color="auto" w:fill="F0F0F0"/>
      <w:autoSpaceDE w:val="0"/>
      <w:autoSpaceDN w:val="0"/>
      <w:adjustRightInd w:val="0"/>
      <w:spacing w:before="75"/>
      <w:ind w:left="170"/>
      <w:jc w:val="both"/>
    </w:pPr>
    <w:rPr>
      <w:rFonts w:ascii="Times New Roman CYR" w:eastAsiaTheme="minorEastAsia" w:hAnsi="Times New Roman CYR" w:cs="Times New Roman CYR"/>
      <w:color w:val="353842"/>
    </w:rPr>
  </w:style>
  <w:style w:type="paragraph" w:customStyle="1" w:styleId="a9">
    <w:name w:val="Информация о версии"/>
    <w:basedOn w:val="a8"/>
    <w:next w:val="a"/>
    <w:uiPriority w:val="99"/>
    <w:rsid w:val="009A794D"/>
    <w:rPr>
      <w:i/>
      <w:iCs/>
    </w:rPr>
  </w:style>
  <w:style w:type="character" w:customStyle="1" w:styleId="aa">
    <w:name w:val="Цветовое выделение"/>
    <w:uiPriority w:val="99"/>
    <w:rsid w:val="009A794D"/>
    <w:rPr>
      <w:b/>
      <w:bCs/>
      <w:color w:val="26282F"/>
    </w:rPr>
  </w:style>
  <w:style w:type="character" w:customStyle="1" w:styleId="ab">
    <w:name w:val="Гипертекстовая ссылка"/>
    <w:basedOn w:val="aa"/>
    <w:uiPriority w:val="99"/>
    <w:rsid w:val="009A794D"/>
    <w:rPr>
      <w:b w:val="0"/>
      <w:bCs w:val="0"/>
      <w:color w:val="106BBE"/>
    </w:rPr>
  </w:style>
  <w:style w:type="character" w:customStyle="1" w:styleId="hl">
    <w:name w:val="hl"/>
    <w:basedOn w:val="a0"/>
    <w:rsid w:val="00AB00F3"/>
  </w:style>
  <w:style w:type="character" w:customStyle="1" w:styleId="nobr">
    <w:name w:val="nobr"/>
    <w:basedOn w:val="a0"/>
    <w:rsid w:val="00AB00F3"/>
  </w:style>
  <w:style w:type="character" w:customStyle="1" w:styleId="10">
    <w:name w:val="Заголовок 1 Знак"/>
    <w:basedOn w:val="a0"/>
    <w:link w:val="1"/>
    <w:rsid w:val="009B0536"/>
    <w:rPr>
      <w:rFonts w:ascii="Cambria" w:eastAsia="Times New Roman" w:hAnsi="Cambria" w:cs="Times New Roman"/>
      <w:b/>
      <w:bCs/>
      <w:kern w:val="32"/>
      <w:sz w:val="32"/>
      <w:szCs w:val="32"/>
      <w:lang w:eastAsia="ru-RU"/>
    </w:rPr>
  </w:style>
  <w:style w:type="paragraph" w:styleId="ac">
    <w:name w:val="List Paragraph"/>
    <w:basedOn w:val="a"/>
    <w:uiPriority w:val="34"/>
    <w:qFormat/>
    <w:rsid w:val="009B0536"/>
    <w:pPr>
      <w:keepLines w:val="0"/>
      <w:widowControl/>
      <w:spacing w:after="200" w:line="276" w:lineRule="auto"/>
      <w:ind w:left="720"/>
    </w:pPr>
    <w:rPr>
      <w:rFonts w:ascii="Calibri" w:hAnsi="Calibri" w:cs="Calibri"/>
      <w:sz w:val="22"/>
      <w:szCs w:val="22"/>
      <w:lang w:eastAsia="en-US"/>
    </w:rPr>
  </w:style>
  <w:style w:type="paragraph" w:customStyle="1" w:styleId="ConsPlusNormal">
    <w:name w:val="ConsPlusNormal"/>
    <w:rsid w:val="009B05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86955">
      <w:bodyDiv w:val="1"/>
      <w:marLeft w:val="0"/>
      <w:marRight w:val="0"/>
      <w:marTop w:val="0"/>
      <w:marBottom w:val="0"/>
      <w:divBdr>
        <w:top w:val="none" w:sz="0" w:space="0" w:color="auto"/>
        <w:left w:val="none" w:sz="0" w:space="0" w:color="auto"/>
        <w:bottom w:val="none" w:sz="0" w:space="0" w:color="auto"/>
        <w:right w:val="none" w:sz="0" w:space="0" w:color="auto"/>
      </w:divBdr>
    </w:div>
    <w:div w:id="602079864">
      <w:bodyDiv w:val="1"/>
      <w:marLeft w:val="0"/>
      <w:marRight w:val="0"/>
      <w:marTop w:val="0"/>
      <w:marBottom w:val="0"/>
      <w:divBdr>
        <w:top w:val="none" w:sz="0" w:space="0" w:color="auto"/>
        <w:left w:val="none" w:sz="0" w:space="0" w:color="auto"/>
        <w:bottom w:val="none" w:sz="0" w:space="0" w:color="auto"/>
        <w:right w:val="none" w:sz="0" w:space="0" w:color="auto"/>
      </w:divBdr>
      <w:divsChild>
        <w:div w:id="994987741">
          <w:marLeft w:val="0"/>
          <w:marRight w:val="0"/>
          <w:marTop w:val="0"/>
          <w:marBottom w:val="0"/>
          <w:divBdr>
            <w:top w:val="none" w:sz="0" w:space="0" w:color="auto"/>
            <w:left w:val="none" w:sz="0" w:space="0" w:color="auto"/>
            <w:bottom w:val="none" w:sz="0" w:space="0" w:color="auto"/>
            <w:right w:val="none" w:sz="0" w:space="0" w:color="auto"/>
          </w:divBdr>
          <w:divsChild>
            <w:div w:id="1875918630">
              <w:marLeft w:val="0"/>
              <w:marRight w:val="0"/>
              <w:marTop w:val="0"/>
              <w:marBottom w:val="0"/>
              <w:divBdr>
                <w:top w:val="none" w:sz="0" w:space="0" w:color="auto"/>
                <w:left w:val="none" w:sz="0" w:space="0" w:color="auto"/>
                <w:bottom w:val="none" w:sz="0" w:space="0" w:color="auto"/>
                <w:right w:val="none" w:sz="0" w:space="0" w:color="auto"/>
              </w:divBdr>
              <w:divsChild>
                <w:div w:id="1306853551">
                  <w:marLeft w:val="0"/>
                  <w:marRight w:val="0"/>
                  <w:marTop w:val="120"/>
                  <w:marBottom w:val="0"/>
                  <w:divBdr>
                    <w:top w:val="none" w:sz="0" w:space="0" w:color="auto"/>
                    <w:left w:val="none" w:sz="0" w:space="0" w:color="auto"/>
                    <w:bottom w:val="none" w:sz="0" w:space="0" w:color="auto"/>
                    <w:right w:val="none" w:sz="0" w:space="0" w:color="auto"/>
                  </w:divBdr>
                </w:div>
                <w:div w:id="1412040630">
                  <w:marLeft w:val="0"/>
                  <w:marRight w:val="0"/>
                  <w:marTop w:val="120"/>
                  <w:marBottom w:val="0"/>
                  <w:divBdr>
                    <w:top w:val="none" w:sz="0" w:space="0" w:color="auto"/>
                    <w:left w:val="none" w:sz="0" w:space="0" w:color="auto"/>
                    <w:bottom w:val="none" w:sz="0" w:space="0" w:color="auto"/>
                    <w:right w:val="none" w:sz="0" w:space="0" w:color="auto"/>
                  </w:divBdr>
                </w:div>
                <w:div w:id="1706906535">
                  <w:marLeft w:val="0"/>
                  <w:marRight w:val="0"/>
                  <w:marTop w:val="120"/>
                  <w:marBottom w:val="0"/>
                  <w:divBdr>
                    <w:top w:val="none" w:sz="0" w:space="0" w:color="auto"/>
                    <w:left w:val="none" w:sz="0" w:space="0" w:color="auto"/>
                    <w:bottom w:val="none" w:sz="0" w:space="0" w:color="auto"/>
                    <w:right w:val="none" w:sz="0" w:space="0" w:color="auto"/>
                  </w:divBdr>
                </w:div>
                <w:div w:id="955022094">
                  <w:marLeft w:val="0"/>
                  <w:marRight w:val="0"/>
                  <w:marTop w:val="120"/>
                  <w:marBottom w:val="96"/>
                  <w:divBdr>
                    <w:top w:val="none" w:sz="0" w:space="0" w:color="auto"/>
                    <w:left w:val="single" w:sz="24" w:space="0" w:color="CED3F1"/>
                    <w:bottom w:val="none" w:sz="0" w:space="0" w:color="auto"/>
                    <w:right w:val="none" w:sz="0" w:space="0" w:color="auto"/>
                  </w:divBdr>
                  <w:divsChild>
                    <w:div w:id="1039355217">
                      <w:marLeft w:val="0"/>
                      <w:marRight w:val="0"/>
                      <w:marTop w:val="120"/>
                      <w:marBottom w:val="0"/>
                      <w:divBdr>
                        <w:top w:val="none" w:sz="0" w:space="0" w:color="auto"/>
                        <w:left w:val="none" w:sz="0" w:space="0" w:color="auto"/>
                        <w:bottom w:val="none" w:sz="0" w:space="0" w:color="auto"/>
                        <w:right w:val="none" w:sz="0" w:space="0" w:color="auto"/>
                      </w:divBdr>
                    </w:div>
                  </w:divsChild>
                </w:div>
                <w:div w:id="1722974012">
                  <w:marLeft w:val="0"/>
                  <w:marRight w:val="0"/>
                  <w:marTop w:val="120"/>
                  <w:marBottom w:val="96"/>
                  <w:divBdr>
                    <w:top w:val="none" w:sz="0" w:space="0" w:color="auto"/>
                    <w:left w:val="single" w:sz="24" w:space="0" w:color="CED3F1"/>
                    <w:bottom w:val="none" w:sz="0" w:space="0" w:color="auto"/>
                    <w:right w:val="none" w:sz="0" w:space="0" w:color="auto"/>
                  </w:divBdr>
                </w:div>
                <w:div w:id="1077019134">
                  <w:marLeft w:val="0"/>
                  <w:marRight w:val="0"/>
                  <w:marTop w:val="120"/>
                  <w:marBottom w:val="0"/>
                  <w:divBdr>
                    <w:top w:val="none" w:sz="0" w:space="0" w:color="auto"/>
                    <w:left w:val="none" w:sz="0" w:space="0" w:color="auto"/>
                    <w:bottom w:val="none" w:sz="0" w:space="0" w:color="auto"/>
                    <w:right w:val="none" w:sz="0" w:space="0" w:color="auto"/>
                  </w:divBdr>
                </w:div>
                <w:div w:id="2042824288">
                  <w:marLeft w:val="0"/>
                  <w:marRight w:val="0"/>
                  <w:marTop w:val="120"/>
                  <w:marBottom w:val="0"/>
                  <w:divBdr>
                    <w:top w:val="none" w:sz="0" w:space="0" w:color="auto"/>
                    <w:left w:val="none" w:sz="0" w:space="0" w:color="auto"/>
                    <w:bottom w:val="none" w:sz="0" w:space="0" w:color="auto"/>
                    <w:right w:val="none" w:sz="0" w:space="0" w:color="auto"/>
                  </w:divBdr>
                </w:div>
                <w:div w:id="725422270">
                  <w:marLeft w:val="0"/>
                  <w:marRight w:val="0"/>
                  <w:marTop w:val="120"/>
                  <w:marBottom w:val="0"/>
                  <w:divBdr>
                    <w:top w:val="none" w:sz="0" w:space="0" w:color="auto"/>
                    <w:left w:val="none" w:sz="0" w:space="0" w:color="auto"/>
                    <w:bottom w:val="none" w:sz="0" w:space="0" w:color="auto"/>
                    <w:right w:val="none" w:sz="0" w:space="0" w:color="auto"/>
                  </w:divBdr>
                </w:div>
                <w:div w:id="135488741">
                  <w:marLeft w:val="0"/>
                  <w:marRight w:val="0"/>
                  <w:marTop w:val="120"/>
                  <w:marBottom w:val="96"/>
                  <w:divBdr>
                    <w:top w:val="none" w:sz="0" w:space="0" w:color="auto"/>
                    <w:left w:val="single" w:sz="24" w:space="0" w:color="CED3F1"/>
                    <w:bottom w:val="none" w:sz="0" w:space="0" w:color="auto"/>
                    <w:right w:val="none" w:sz="0" w:space="0" w:color="auto"/>
                  </w:divBdr>
                  <w:divsChild>
                    <w:div w:id="1752659022">
                      <w:marLeft w:val="0"/>
                      <w:marRight w:val="0"/>
                      <w:marTop w:val="120"/>
                      <w:marBottom w:val="0"/>
                      <w:divBdr>
                        <w:top w:val="none" w:sz="0" w:space="0" w:color="auto"/>
                        <w:left w:val="none" w:sz="0" w:space="0" w:color="auto"/>
                        <w:bottom w:val="none" w:sz="0" w:space="0" w:color="auto"/>
                        <w:right w:val="none" w:sz="0" w:space="0" w:color="auto"/>
                      </w:divBdr>
                    </w:div>
                  </w:divsChild>
                </w:div>
                <w:div w:id="1348365000">
                  <w:marLeft w:val="0"/>
                  <w:marRight w:val="0"/>
                  <w:marTop w:val="120"/>
                  <w:marBottom w:val="0"/>
                  <w:divBdr>
                    <w:top w:val="none" w:sz="0" w:space="0" w:color="auto"/>
                    <w:left w:val="none" w:sz="0" w:space="0" w:color="auto"/>
                    <w:bottom w:val="none" w:sz="0" w:space="0" w:color="auto"/>
                    <w:right w:val="none" w:sz="0" w:space="0" w:color="auto"/>
                  </w:divBdr>
                </w:div>
                <w:div w:id="1714884769">
                  <w:marLeft w:val="0"/>
                  <w:marRight w:val="0"/>
                  <w:marTop w:val="120"/>
                  <w:marBottom w:val="96"/>
                  <w:divBdr>
                    <w:top w:val="none" w:sz="0" w:space="0" w:color="auto"/>
                    <w:left w:val="single" w:sz="24" w:space="0" w:color="CED3F1"/>
                    <w:bottom w:val="none" w:sz="0" w:space="0" w:color="auto"/>
                    <w:right w:val="none" w:sz="0" w:space="0" w:color="auto"/>
                  </w:divBdr>
                  <w:divsChild>
                    <w:div w:id="659188332">
                      <w:marLeft w:val="0"/>
                      <w:marRight w:val="0"/>
                      <w:marTop w:val="120"/>
                      <w:marBottom w:val="0"/>
                      <w:divBdr>
                        <w:top w:val="none" w:sz="0" w:space="0" w:color="auto"/>
                        <w:left w:val="none" w:sz="0" w:space="0" w:color="auto"/>
                        <w:bottom w:val="none" w:sz="0" w:space="0" w:color="auto"/>
                        <w:right w:val="none" w:sz="0" w:space="0" w:color="auto"/>
                      </w:divBdr>
                    </w:div>
                  </w:divsChild>
                </w:div>
                <w:div w:id="6637300">
                  <w:marLeft w:val="0"/>
                  <w:marRight w:val="0"/>
                  <w:marTop w:val="120"/>
                  <w:marBottom w:val="96"/>
                  <w:divBdr>
                    <w:top w:val="none" w:sz="0" w:space="0" w:color="auto"/>
                    <w:left w:val="single" w:sz="24" w:space="0" w:color="CED3F1"/>
                    <w:bottom w:val="none" w:sz="0" w:space="0" w:color="auto"/>
                    <w:right w:val="none" w:sz="0" w:space="0" w:color="auto"/>
                  </w:divBdr>
                </w:div>
                <w:div w:id="648561031">
                  <w:marLeft w:val="0"/>
                  <w:marRight w:val="0"/>
                  <w:marTop w:val="120"/>
                  <w:marBottom w:val="0"/>
                  <w:divBdr>
                    <w:top w:val="none" w:sz="0" w:space="0" w:color="auto"/>
                    <w:left w:val="none" w:sz="0" w:space="0" w:color="auto"/>
                    <w:bottom w:val="none" w:sz="0" w:space="0" w:color="auto"/>
                    <w:right w:val="none" w:sz="0" w:space="0" w:color="auto"/>
                  </w:divBdr>
                </w:div>
                <w:div w:id="1770544128">
                  <w:marLeft w:val="0"/>
                  <w:marRight w:val="0"/>
                  <w:marTop w:val="120"/>
                  <w:marBottom w:val="96"/>
                  <w:divBdr>
                    <w:top w:val="none" w:sz="0" w:space="0" w:color="auto"/>
                    <w:left w:val="single" w:sz="24" w:space="0" w:color="CED3F1"/>
                    <w:bottom w:val="none" w:sz="0" w:space="0" w:color="auto"/>
                    <w:right w:val="none" w:sz="0" w:space="0" w:color="auto"/>
                  </w:divBdr>
                  <w:divsChild>
                    <w:div w:id="1777094130">
                      <w:marLeft w:val="0"/>
                      <w:marRight w:val="0"/>
                      <w:marTop w:val="120"/>
                      <w:marBottom w:val="0"/>
                      <w:divBdr>
                        <w:top w:val="none" w:sz="0" w:space="0" w:color="auto"/>
                        <w:left w:val="none" w:sz="0" w:space="0" w:color="auto"/>
                        <w:bottom w:val="none" w:sz="0" w:space="0" w:color="auto"/>
                        <w:right w:val="none" w:sz="0" w:space="0" w:color="auto"/>
                      </w:divBdr>
                    </w:div>
                  </w:divsChild>
                </w:div>
                <w:div w:id="313265171">
                  <w:marLeft w:val="0"/>
                  <w:marRight w:val="0"/>
                  <w:marTop w:val="120"/>
                  <w:marBottom w:val="96"/>
                  <w:divBdr>
                    <w:top w:val="none" w:sz="0" w:space="0" w:color="auto"/>
                    <w:left w:val="single" w:sz="24" w:space="0" w:color="CED3F1"/>
                    <w:bottom w:val="none" w:sz="0" w:space="0" w:color="auto"/>
                    <w:right w:val="none" w:sz="0" w:space="0" w:color="auto"/>
                  </w:divBdr>
                </w:div>
                <w:div w:id="818763183">
                  <w:marLeft w:val="0"/>
                  <w:marRight w:val="0"/>
                  <w:marTop w:val="120"/>
                  <w:marBottom w:val="0"/>
                  <w:divBdr>
                    <w:top w:val="none" w:sz="0" w:space="0" w:color="auto"/>
                    <w:left w:val="none" w:sz="0" w:space="0" w:color="auto"/>
                    <w:bottom w:val="none" w:sz="0" w:space="0" w:color="auto"/>
                    <w:right w:val="none" w:sz="0" w:space="0" w:color="auto"/>
                  </w:divBdr>
                </w:div>
                <w:div w:id="67461260">
                  <w:marLeft w:val="0"/>
                  <w:marRight w:val="0"/>
                  <w:marTop w:val="120"/>
                  <w:marBottom w:val="96"/>
                  <w:divBdr>
                    <w:top w:val="none" w:sz="0" w:space="0" w:color="auto"/>
                    <w:left w:val="single" w:sz="24" w:space="0" w:color="CED3F1"/>
                    <w:bottom w:val="none" w:sz="0" w:space="0" w:color="auto"/>
                    <w:right w:val="none" w:sz="0" w:space="0" w:color="auto"/>
                  </w:divBdr>
                  <w:divsChild>
                    <w:div w:id="1049914829">
                      <w:marLeft w:val="0"/>
                      <w:marRight w:val="0"/>
                      <w:marTop w:val="120"/>
                      <w:marBottom w:val="0"/>
                      <w:divBdr>
                        <w:top w:val="none" w:sz="0" w:space="0" w:color="auto"/>
                        <w:left w:val="none" w:sz="0" w:space="0" w:color="auto"/>
                        <w:bottom w:val="none" w:sz="0" w:space="0" w:color="auto"/>
                        <w:right w:val="none" w:sz="0" w:space="0" w:color="auto"/>
                      </w:divBdr>
                    </w:div>
                  </w:divsChild>
                </w:div>
                <w:div w:id="2030374384">
                  <w:marLeft w:val="0"/>
                  <w:marRight w:val="0"/>
                  <w:marTop w:val="120"/>
                  <w:marBottom w:val="96"/>
                  <w:divBdr>
                    <w:top w:val="none" w:sz="0" w:space="0" w:color="auto"/>
                    <w:left w:val="single" w:sz="24" w:space="0" w:color="CED3F1"/>
                    <w:bottom w:val="none" w:sz="0" w:space="0" w:color="auto"/>
                    <w:right w:val="none" w:sz="0" w:space="0" w:color="auto"/>
                  </w:divBdr>
                </w:div>
                <w:div w:id="974604394">
                  <w:marLeft w:val="0"/>
                  <w:marRight w:val="0"/>
                  <w:marTop w:val="120"/>
                  <w:marBottom w:val="0"/>
                  <w:divBdr>
                    <w:top w:val="none" w:sz="0" w:space="0" w:color="auto"/>
                    <w:left w:val="none" w:sz="0" w:space="0" w:color="auto"/>
                    <w:bottom w:val="none" w:sz="0" w:space="0" w:color="auto"/>
                    <w:right w:val="none" w:sz="0" w:space="0" w:color="auto"/>
                  </w:divBdr>
                </w:div>
                <w:div w:id="236521260">
                  <w:marLeft w:val="0"/>
                  <w:marRight w:val="0"/>
                  <w:marTop w:val="120"/>
                  <w:marBottom w:val="96"/>
                  <w:divBdr>
                    <w:top w:val="none" w:sz="0" w:space="0" w:color="auto"/>
                    <w:left w:val="single" w:sz="24" w:space="0" w:color="CED3F1"/>
                    <w:bottom w:val="none" w:sz="0" w:space="0" w:color="auto"/>
                    <w:right w:val="none" w:sz="0" w:space="0" w:color="auto"/>
                  </w:divBdr>
                  <w:divsChild>
                    <w:div w:id="718477454">
                      <w:marLeft w:val="0"/>
                      <w:marRight w:val="0"/>
                      <w:marTop w:val="120"/>
                      <w:marBottom w:val="0"/>
                      <w:divBdr>
                        <w:top w:val="none" w:sz="0" w:space="0" w:color="auto"/>
                        <w:left w:val="none" w:sz="0" w:space="0" w:color="auto"/>
                        <w:bottom w:val="none" w:sz="0" w:space="0" w:color="auto"/>
                        <w:right w:val="none" w:sz="0" w:space="0" w:color="auto"/>
                      </w:divBdr>
                    </w:div>
                  </w:divsChild>
                </w:div>
                <w:div w:id="893614110">
                  <w:marLeft w:val="0"/>
                  <w:marRight w:val="0"/>
                  <w:marTop w:val="120"/>
                  <w:marBottom w:val="96"/>
                  <w:divBdr>
                    <w:top w:val="none" w:sz="0" w:space="0" w:color="auto"/>
                    <w:left w:val="single" w:sz="24" w:space="0" w:color="CED3F1"/>
                    <w:bottom w:val="none" w:sz="0" w:space="0" w:color="auto"/>
                    <w:right w:val="none" w:sz="0" w:space="0" w:color="auto"/>
                  </w:divBdr>
                </w:div>
                <w:div w:id="1417635124">
                  <w:marLeft w:val="0"/>
                  <w:marRight w:val="0"/>
                  <w:marTop w:val="120"/>
                  <w:marBottom w:val="0"/>
                  <w:divBdr>
                    <w:top w:val="none" w:sz="0" w:space="0" w:color="auto"/>
                    <w:left w:val="none" w:sz="0" w:space="0" w:color="auto"/>
                    <w:bottom w:val="none" w:sz="0" w:space="0" w:color="auto"/>
                    <w:right w:val="none" w:sz="0" w:space="0" w:color="auto"/>
                  </w:divBdr>
                </w:div>
                <w:div w:id="1053307696">
                  <w:marLeft w:val="0"/>
                  <w:marRight w:val="0"/>
                  <w:marTop w:val="120"/>
                  <w:marBottom w:val="96"/>
                  <w:divBdr>
                    <w:top w:val="none" w:sz="0" w:space="0" w:color="auto"/>
                    <w:left w:val="single" w:sz="24" w:space="0" w:color="CED3F1"/>
                    <w:bottom w:val="none" w:sz="0" w:space="0" w:color="auto"/>
                    <w:right w:val="none" w:sz="0" w:space="0" w:color="auto"/>
                  </w:divBdr>
                  <w:divsChild>
                    <w:div w:id="623271267">
                      <w:marLeft w:val="0"/>
                      <w:marRight w:val="0"/>
                      <w:marTop w:val="120"/>
                      <w:marBottom w:val="0"/>
                      <w:divBdr>
                        <w:top w:val="none" w:sz="0" w:space="0" w:color="auto"/>
                        <w:left w:val="none" w:sz="0" w:space="0" w:color="auto"/>
                        <w:bottom w:val="none" w:sz="0" w:space="0" w:color="auto"/>
                        <w:right w:val="none" w:sz="0" w:space="0" w:color="auto"/>
                      </w:divBdr>
                    </w:div>
                  </w:divsChild>
                </w:div>
                <w:div w:id="1321620216">
                  <w:marLeft w:val="0"/>
                  <w:marRight w:val="0"/>
                  <w:marTop w:val="120"/>
                  <w:marBottom w:val="0"/>
                  <w:divBdr>
                    <w:top w:val="none" w:sz="0" w:space="0" w:color="auto"/>
                    <w:left w:val="none" w:sz="0" w:space="0" w:color="auto"/>
                    <w:bottom w:val="none" w:sz="0" w:space="0" w:color="auto"/>
                    <w:right w:val="none" w:sz="0" w:space="0" w:color="auto"/>
                  </w:divBdr>
                </w:div>
                <w:div w:id="810946047">
                  <w:marLeft w:val="0"/>
                  <w:marRight w:val="0"/>
                  <w:marTop w:val="120"/>
                  <w:marBottom w:val="96"/>
                  <w:divBdr>
                    <w:top w:val="none" w:sz="0" w:space="0" w:color="auto"/>
                    <w:left w:val="single" w:sz="24" w:space="0" w:color="CED3F1"/>
                    <w:bottom w:val="none" w:sz="0" w:space="0" w:color="auto"/>
                    <w:right w:val="none" w:sz="0" w:space="0" w:color="auto"/>
                  </w:divBdr>
                  <w:divsChild>
                    <w:div w:id="469790579">
                      <w:marLeft w:val="0"/>
                      <w:marRight w:val="0"/>
                      <w:marTop w:val="120"/>
                      <w:marBottom w:val="0"/>
                      <w:divBdr>
                        <w:top w:val="none" w:sz="0" w:space="0" w:color="auto"/>
                        <w:left w:val="none" w:sz="0" w:space="0" w:color="auto"/>
                        <w:bottom w:val="none" w:sz="0" w:space="0" w:color="auto"/>
                        <w:right w:val="none" w:sz="0" w:space="0" w:color="auto"/>
                      </w:divBdr>
                    </w:div>
                  </w:divsChild>
                </w:div>
                <w:div w:id="213589330">
                  <w:marLeft w:val="0"/>
                  <w:marRight w:val="0"/>
                  <w:marTop w:val="120"/>
                  <w:marBottom w:val="0"/>
                  <w:divBdr>
                    <w:top w:val="none" w:sz="0" w:space="0" w:color="auto"/>
                    <w:left w:val="none" w:sz="0" w:space="0" w:color="auto"/>
                    <w:bottom w:val="none" w:sz="0" w:space="0" w:color="auto"/>
                    <w:right w:val="none" w:sz="0" w:space="0" w:color="auto"/>
                  </w:divBdr>
                </w:div>
                <w:div w:id="630867988">
                  <w:marLeft w:val="0"/>
                  <w:marRight w:val="0"/>
                  <w:marTop w:val="120"/>
                  <w:marBottom w:val="96"/>
                  <w:divBdr>
                    <w:top w:val="none" w:sz="0" w:space="0" w:color="auto"/>
                    <w:left w:val="single" w:sz="24" w:space="0" w:color="CED3F1"/>
                    <w:bottom w:val="none" w:sz="0" w:space="0" w:color="auto"/>
                    <w:right w:val="none" w:sz="0" w:space="0" w:color="auto"/>
                  </w:divBdr>
                  <w:divsChild>
                    <w:div w:id="1577351331">
                      <w:marLeft w:val="0"/>
                      <w:marRight w:val="0"/>
                      <w:marTop w:val="120"/>
                      <w:marBottom w:val="0"/>
                      <w:divBdr>
                        <w:top w:val="none" w:sz="0" w:space="0" w:color="auto"/>
                        <w:left w:val="none" w:sz="0" w:space="0" w:color="auto"/>
                        <w:bottom w:val="none" w:sz="0" w:space="0" w:color="auto"/>
                        <w:right w:val="none" w:sz="0" w:space="0" w:color="auto"/>
                      </w:divBdr>
                    </w:div>
                  </w:divsChild>
                </w:div>
                <w:div w:id="935944482">
                  <w:marLeft w:val="0"/>
                  <w:marRight w:val="0"/>
                  <w:marTop w:val="120"/>
                  <w:marBottom w:val="96"/>
                  <w:divBdr>
                    <w:top w:val="none" w:sz="0" w:space="0" w:color="auto"/>
                    <w:left w:val="single" w:sz="24" w:space="0" w:color="CED3F1"/>
                    <w:bottom w:val="none" w:sz="0" w:space="0" w:color="auto"/>
                    <w:right w:val="none" w:sz="0" w:space="0" w:color="auto"/>
                  </w:divBdr>
                </w:div>
                <w:div w:id="1910728882">
                  <w:marLeft w:val="0"/>
                  <w:marRight w:val="0"/>
                  <w:marTop w:val="120"/>
                  <w:marBottom w:val="0"/>
                  <w:divBdr>
                    <w:top w:val="none" w:sz="0" w:space="0" w:color="auto"/>
                    <w:left w:val="none" w:sz="0" w:space="0" w:color="auto"/>
                    <w:bottom w:val="none" w:sz="0" w:space="0" w:color="auto"/>
                    <w:right w:val="none" w:sz="0" w:space="0" w:color="auto"/>
                  </w:divBdr>
                </w:div>
                <w:div w:id="1830251380">
                  <w:marLeft w:val="0"/>
                  <w:marRight w:val="0"/>
                  <w:marTop w:val="120"/>
                  <w:marBottom w:val="96"/>
                  <w:divBdr>
                    <w:top w:val="none" w:sz="0" w:space="0" w:color="auto"/>
                    <w:left w:val="single" w:sz="24" w:space="0" w:color="CED3F1"/>
                    <w:bottom w:val="none" w:sz="0" w:space="0" w:color="auto"/>
                    <w:right w:val="none" w:sz="0" w:space="0" w:color="auto"/>
                  </w:divBdr>
                  <w:divsChild>
                    <w:div w:id="200702767">
                      <w:marLeft w:val="0"/>
                      <w:marRight w:val="0"/>
                      <w:marTop w:val="120"/>
                      <w:marBottom w:val="0"/>
                      <w:divBdr>
                        <w:top w:val="none" w:sz="0" w:space="0" w:color="auto"/>
                        <w:left w:val="none" w:sz="0" w:space="0" w:color="auto"/>
                        <w:bottom w:val="none" w:sz="0" w:space="0" w:color="auto"/>
                        <w:right w:val="none" w:sz="0" w:space="0" w:color="auto"/>
                      </w:divBdr>
                    </w:div>
                  </w:divsChild>
                </w:div>
                <w:div w:id="2045668762">
                  <w:marLeft w:val="0"/>
                  <w:marRight w:val="0"/>
                  <w:marTop w:val="120"/>
                  <w:marBottom w:val="96"/>
                  <w:divBdr>
                    <w:top w:val="none" w:sz="0" w:space="0" w:color="auto"/>
                    <w:left w:val="single" w:sz="24" w:space="0" w:color="CED3F1"/>
                    <w:bottom w:val="none" w:sz="0" w:space="0" w:color="auto"/>
                    <w:right w:val="none" w:sz="0" w:space="0" w:color="auto"/>
                  </w:divBdr>
                </w:div>
                <w:div w:id="1569684532">
                  <w:marLeft w:val="0"/>
                  <w:marRight w:val="0"/>
                  <w:marTop w:val="120"/>
                  <w:marBottom w:val="0"/>
                  <w:divBdr>
                    <w:top w:val="none" w:sz="0" w:space="0" w:color="auto"/>
                    <w:left w:val="none" w:sz="0" w:space="0" w:color="auto"/>
                    <w:bottom w:val="none" w:sz="0" w:space="0" w:color="auto"/>
                    <w:right w:val="none" w:sz="0" w:space="0" w:color="auto"/>
                  </w:divBdr>
                </w:div>
                <w:div w:id="290863707">
                  <w:marLeft w:val="0"/>
                  <w:marRight w:val="0"/>
                  <w:marTop w:val="120"/>
                  <w:marBottom w:val="96"/>
                  <w:divBdr>
                    <w:top w:val="none" w:sz="0" w:space="0" w:color="auto"/>
                    <w:left w:val="single" w:sz="24" w:space="0" w:color="CED3F1"/>
                    <w:bottom w:val="none" w:sz="0" w:space="0" w:color="auto"/>
                    <w:right w:val="none" w:sz="0" w:space="0" w:color="auto"/>
                  </w:divBdr>
                  <w:divsChild>
                    <w:div w:id="66734929">
                      <w:marLeft w:val="0"/>
                      <w:marRight w:val="0"/>
                      <w:marTop w:val="120"/>
                      <w:marBottom w:val="0"/>
                      <w:divBdr>
                        <w:top w:val="none" w:sz="0" w:space="0" w:color="auto"/>
                        <w:left w:val="none" w:sz="0" w:space="0" w:color="auto"/>
                        <w:bottom w:val="none" w:sz="0" w:space="0" w:color="auto"/>
                        <w:right w:val="none" w:sz="0" w:space="0" w:color="auto"/>
                      </w:divBdr>
                    </w:div>
                  </w:divsChild>
                </w:div>
                <w:div w:id="1408307110">
                  <w:marLeft w:val="0"/>
                  <w:marRight w:val="0"/>
                  <w:marTop w:val="120"/>
                  <w:marBottom w:val="0"/>
                  <w:divBdr>
                    <w:top w:val="none" w:sz="0" w:space="0" w:color="auto"/>
                    <w:left w:val="none" w:sz="0" w:space="0" w:color="auto"/>
                    <w:bottom w:val="none" w:sz="0" w:space="0" w:color="auto"/>
                    <w:right w:val="none" w:sz="0" w:space="0" w:color="auto"/>
                  </w:divBdr>
                </w:div>
                <w:div w:id="2046561696">
                  <w:marLeft w:val="0"/>
                  <w:marRight w:val="0"/>
                  <w:marTop w:val="120"/>
                  <w:marBottom w:val="96"/>
                  <w:divBdr>
                    <w:top w:val="none" w:sz="0" w:space="0" w:color="auto"/>
                    <w:left w:val="single" w:sz="24" w:space="0" w:color="CED3F1"/>
                    <w:bottom w:val="none" w:sz="0" w:space="0" w:color="auto"/>
                    <w:right w:val="none" w:sz="0" w:space="0" w:color="auto"/>
                  </w:divBdr>
                  <w:divsChild>
                    <w:div w:id="1288201389">
                      <w:marLeft w:val="0"/>
                      <w:marRight w:val="0"/>
                      <w:marTop w:val="120"/>
                      <w:marBottom w:val="0"/>
                      <w:divBdr>
                        <w:top w:val="none" w:sz="0" w:space="0" w:color="auto"/>
                        <w:left w:val="none" w:sz="0" w:space="0" w:color="auto"/>
                        <w:bottom w:val="none" w:sz="0" w:space="0" w:color="auto"/>
                        <w:right w:val="none" w:sz="0" w:space="0" w:color="auto"/>
                      </w:divBdr>
                    </w:div>
                  </w:divsChild>
                </w:div>
                <w:div w:id="1157916333">
                  <w:marLeft w:val="0"/>
                  <w:marRight w:val="0"/>
                  <w:marTop w:val="120"/>
                  <w:marBottom w:val="0"/>
                  <w:divBdr>
                    <w:top w:val="none" w:sz="0" w:space="0" w:color="auto"/>
                    <w:left w:val="none" w:sz="0" w:space="0" w:color="auto"/>
                    <w:bottom w:val="none" w:sz="0" w:space="0" w:color="auto"/>
                    <w:right w:val="none" w:sz="0" w:space="0" w:color="auto"/>
                  </w:divBdr>
                </w:div>
                <w:div w:id="888998832">
                  <w:marLeft w:val="0"/>
                  <w:marRight w:val="0"/>
                  <w:marTop w:val="120"/>
                  <w:marBottom w:val="96"/>
                  <w:divBdr>
                    <w:top w:val="none" w:sz="0" w:space="0" w:color="auto"/>
                    <w:left w:val="single" w:sz="24" w:space="0" w:color="CED3F1"/>
                    <w:bottom w:val="none" w:sz="0" w:space="0" w:color="auto"/>
                    <w:right w:val="none" w:sz="0" w:space="0" w:color="auto"/>
                  </w:divBdr>
                  <w:divsChild>
                    <w:div w:id="740255222">
                      <w:marLeft w:val="0"/>
                      <w:marRight w:val="0"/>
                      <w:marTop w:val="120"/>
                      <w:marBottom w:val="0"/>
                      <w:divBdr>
                        <w:top w:val="none" w:sz="0" w:space="0" w:color="auto"/>
                        <w:left w:val="none" w:sz="0" w:space="0" w:color="auto"/>
                        <w:bottom w:val="none" w:sz="0" w:space="0" w:color="auto"/>
                        <w:right w:val="none" w:sz="0" w:space="0" w:color="auto"/>
                      </w:divBdr>
                    </w:div>
                  </w:divsChild>
                </w:div>
                <w:div w:id="1501117515">
                  <w:marLeft w:val="0"/>
                  <w:marRight w:val="0"/>
                  <w:marTop w:val="120"/>
                  <w:marBottom w:val="0"/>
                  <w:divBdr>
                    <w:top w:val="none" w:sz="0" w:space="0" w:color="auto"/>
                    <w:left w:val="none" w:sz="0" w:space="0" w:color="auto"/>
                    <w:bottom w:val="none" w:sz="0" w:space="0" w:color="auto"/>
                    <w:right w:val="none" w:sz="0" w:space="0" w:color="auto"/>
                  </w:divBdr>
                </w:div>
                <w:div w:id="1875263873">
                  <w:marLeft w:val="0"/>
                  <w:marRight w:val="0"/>
                  <w:marTop w:val="120"/>
                  <w:marBottom w:val="96"/>
                  <w:divBdr>
                    <w:top w:val="none" w:sz="0" w:space="0" w:color="auto"/>
                    <w:left w:val="single" w:sz="24" w:space="0" w:color="CED3F1"/>
                    <w:bottom w:val="none" w:sz="0" w:space="0" w:color="auto"/>
                    <w:right w:val="none" w:sz="0" w:space="0" w:color="auto"/>
                  </w:divBdr>
                  <w:divsChild>
                    <w:div w:id="702553697">
                      <w:marLeft w:val="0"/>
                      <w:marRight w:val="0"/>
                      <w:marTop w:val="120"/>
                      <w:marBottom w:val="0"/>
                      <w:divBdr>
                        <w:top w:val="none" w:sz="0" w:space="0" w:color="auto"/>
                        <w:left w:val="none" w:sz="0" w:space="0" w:color="auto"/>
                        <w:bottom w:val="none" w:sz="0" w:space="0" w:color="auto"/>
                        <w:right w:val="none" w:sz="0" w:space="0" w:color="auto"/>
                      </w:divBdr>
                    </w:div>
                  </w:divsChild>
                </w:div>
                <w:div w:id="2132943521">
                  <w:marLeft w:val="0"/>
                  <w:marRight w:val="0"/>
                  <w:marTop w:val="120"/>
                  <w:marBottom w:val="0"/>
                  <w:divBdr>
                    <w:top w:val="none" w:sz="0" w:space="0" w:color="auto"/>
                    <w:left w:val="none" w:sz="0" w:space="0" w:color="auto"/>
                    <w:bottom w:val="none" w:sz="0" w:space="0" w:color="auto"/>
                    <w:right w:val="none" w:sz="0" w:space="0" w:color="auto"/>
                  </w:divBdr>
                </w:div>
                <w:div w:id="1583250583">
                  <w:marLeft w:val="0"/>
                  <w:marRight w:val="0"/>
                  <w:marTop w:val="120"/>
                  <w:marBottom w:val="96"/>
                  <w:divBdr>
                    <w:top w:val="none" w:sz="0" w:space="0" w:color="auto"/>
                    <w:left w:val="single" w:sz="24" w:space="0" w:color="CED3F1"/>
                    <w:bottom w:val="none" w:sz="0" w:space="0" w:color="auto"/>
                    <w:right w:val="none" w:sz="0" w:space="0" w:color="auto"/>
                  </w:divBdr>
                  <w:divsChild>
                    <w:div w:id="358047626">
                      <w:marLeft w:val="0"/>
                      <w:marRight w:val="0"/>
                      <w:marTop w:val="120"/>
                      <w:marBottom w:val="0"/>
                      <w:divBdr>
                        <w:top w:val="none" w:sz="0" w:space="0" w:color="auto"/>
                        <w:left w:val="none" w:sz="0" w:space="0" w:color="auto"/>
                        <w:bottom w:val="none" w:sz="0" w:space="0" w:color="auto"/>
                        <w:right w:val="none" w:sz="0" w:space="0" w:color="auto"/>
                      </w:divBdr>
                    </w:div>
                  </w:divsChild>
                </w:div>
                <w:div w:id="1317302562">
                  <w:marLeft w:val="0"/>
                  <w:marRight w:val="0"/>
                  <w:marTop w:val="120"/>
                  <w:marBottom w:val="0"/>
                  <w:divBdr>
                    <w:top w:val="none" w:sz="0" w:space="0" w:color="auto"/>
                    <w:left w:val="none" w:sz="0" w:space="0" w:color="auto"/>
                    <w:bottom w:val="none" w:sz="0" w:space="0" w:color="auto"/>
                    <w:right w:val="none" w:sz="0" w:space="0" w:color="auto"/>
                  </w:divBdr>
                </w:div>
                <w:div w:id="1211578384">
                  <w:marLeft w:val="0"/>
                  <w:marRight w:val="0"/>
                  <w:marTop w:val="120"/>
                  <w:marBottom w:val="0"/>
                  <w:divBdr>
                    <w:top w:val="none" w:sz="0" w:space="0" w:color="auto"/>
                    <w:left w:val="none" w:sz="0" w:space="0" w:color="auto"/>
                    <w:bottom w:val="none" w:sz="0" w:space="0" w:color="auto"/>
                    <w:right w:val="none" w:sz="0" w:space="0" w:color="auto"/>
                  </w:divBdr>
                </w:div>
                <w:div w:id="2052025760">
                  <w:marLeft w:val="0"/>
                  <w:marRight w:val="0"/>
                  <w:marTop w:val="120"/>
                  <w:marBottom w:val="96"/>
                  <w:divBdr>
                    <w:top w:val="none" w:sz="0" w:space="0" w:color="auto"/>
                    <w:left w:val="single" w:sz="24" w:space="0" w:color="CED3F1"/>
                    <w:bottom w:val="none" w:sz="0" w:space="0" w:color="auto"/>
                    <w:right w:val="none" w:sz="0" w:space="0" w:color="auto"/>
                  </w:divBdr>
                  <w:divsChild>
                    <w:div w:id="1344085464">
                      <w:marLeft w:val="0"/>
                      <w:marRight w:val="0"/>
                      <w:marTop w:val="120"/>
                      <w:marBottom w:val="0"/>
                      <w:divBdr>
                        <w:top w:val="none" w:sz="0" w:space="0" w:color="auto"/>
                        <w:left w:val="none" w:sz="0" w:space="0" w:color="auto"/>
                        <w:bottom w:val="none" w:sz="0" w:space="0" w:color="auto"/>
                        <w:right w:val="none" w:sz="0" w:space="0" w:color="auto"/>
                      </w:divBdr>
                    </w:div>
                  </w:divsChild>
                </w:div>
                <w:div w:id="1190410618">
                  <w:marLeft w:val="0"/>
                  <w:marRight w:val="0"/>
                  <w:marTop w:val="120"/>
                  <w:marBottom w:val="96"/>
                  <w:divBdr>
                    <w:top w:val="none" w:sz="0" w:space="0" w:color="auto"/>
                    <w:left w:val="single" w:sz="24" w:space="0" w:color="CED3F1"/>
                    <w:bottom w:val="none" w:sz="0" w:space="0" w:color="auto"/>
                    <w:right w:val="none" w:sz="0" w:space="0" w:color="auto"/>
                  </w:divBdr>
                </w:div>
                <w:div w:id="212470851">
                  <w:marLeft w:val="0"/>
                  <w:marRight w:val="0"/>
                  <w:marTop w:val="120"/>
                  <w:marBottom w:val="0"/>
                  <w:divBdr>
                    <w:top w:val="none" w:sz="0" w:space="0" w:color="auto"/>
                    <w:left w:val="none" w:sz="0" w:space="0" w:color="auto"/>
                    <w:bottom w:val="none" w:sz="0" w:space="0" w:color="auto"/>
                    <w:right w:val="none" w:sz="0" w:space="0" w:color="auto"/>
                  </w:divBdr>
                </w:div>
                <w:div w:id="644894084">
                  <w:marLeft w:val="0"/>
                  <w:marRight w:val="0"/>
                  <w:marTop w:val="120"/>
                  <w:marBottom w:val="96"/>
                  <w:divBdr>
                    <w:top w:val="none" w:sz="0" w:space="0" w:color="auto"/>
                    <w:left w:val="single" w:sz="24" w:space="0" w:color="CED3F1"/>
                    <w:bottom w:val="none" w:sz="0" w:space="0" w:color="auto"/>
                    <w:right w:val="none" w:sz="0" w:space="0" w:color="auto"/>
                  </w:divBdr>
                  <w:divsChild>
                    <w:div w:id="2048945708">
                      <w:marLeft w:val="0"/>
                      <w:marRight w:val="0"/>
                      <w:marTop w:val="120"/>
                      <w:marBottom w:val="0"/>
                      <w:divBdr>
                        <w:top w:val="none" w:sz="0" w:space="0" w:color="auto"/>
                        <w:left w:val="none" w:sz="0" w:space="0" w:color="auto"/>
                        <w:bottom w:val="none" w:sz="0" w:space="0" w:color="auto"/>
                        <w:right w:val="none" w:sz="0" w:space="0" w:color="auto"/>
                      </w:divBdr>
                    </w:div>
                  </w:divsChild>
                </w:div>
                <w:div w:id="1640261927">
                  <w:marLeft w:val="0"/>
                  <w:marRight w:val="0"/>
                  <w:marTop w:val="120"/>
                  <w:marBottom w:val="96"/>
                  <w:divBdr>
                    <w:top w:val="none" w:sz="0" w:space="0" w:color="auto"/>
                    <w:left w:val="single" w:sz="24" w:space="0" w:color="CED3F1"/>
                    <w:bottom w:val="none" w:sz="0" w:space="0" w:color="auto"/>
                    <w:right w:val="none" w:sz="0" w:space="0" w:color="auto"/>
                  </w:divBdr>
                </w:div>
                <w:div w:id="824471241">
                  <w:marLeft w:val="0"/>
                  <w:marRight w:val="0"/>
                  <w:marTop w:val="120"/>
                  <w:marBottom w:val="0"/>
                  <w:divBdr>
                    <w:top w:val="none" w:sz="0" w:space="0" w:color="auto"/>
                    <w:left w:val="none" w:sz="0" w:space="0" w:color="auto"/>
                    <w:bottom w:val="none" w:sz="0" w:space="0" w:color="auto"/>
                    <w:right w:val="none" w:sz="0" w:space="0" w:color="auto"/>
                  </w:divBdr>
                </w:div>
                <w:div w:id="1575972895">
                  <w:marLeft w:val="0"/>
                  <w:marRight w:val="0"/>
                  <w:marTop w:val="120"/>
                  <w:marBottom w:val="96"/>
                  <w:divBdr>
                    <w:top w:val="none" w:sz="0" w:space="0" w:color="auto"/>
                    <w:left w:val="single" w:sz="24" w:space="0" w:color="CED3F1"/>
                    <w:bottom w:val="none" w:sz="0" w:space="0" w:color="auto"/>
                    <w:right w:val="none" w:sz="0" w:space="0" w:color="auto"/>
                  </w:divBdr>
                  <w:divsChild>
                    <w:div w:id="885918937">
                      <w:marLeft w:val="0"/>
                      <w:marRight w:val="0"/>
                      <w:marTop w:val="120"/>
                      <w:marBottom w:val="0"/>
                      <w:divBdr>
                        <w:top w:val="none" w:sz="0" w:space="0" w:color="auto"/>
                        <w:left w:val="none" w:sz="0" w:space="0" w:color="auto"/>
                        <w:bottom w:val="none" w:sz="0" w:space="0" w:color="auto"/>
                        <w:right w:val="none" w:sz="0" w:space="0" w:color="auto"/>
                      </w:divBdr>
                    </w:div>
                  </w:divsChild>
                </w:div>
                <w:div w:id="2063402352">
                  <w:marLeft w:val="0"/>
                  <w:marRight w:val="0"/>
                  <w:marTop w:val="120"/>
                  <w:marBottom w:val="96"/>
                  <w:divBdr>
                    <w:top w:val="none" w:sz="0" w:space="0" w:color="auto"/>
                    <w:left w:val="single" w:sz="24" w:space="0" w:color="CED3F1"/>
                    <w:bottom w:val="none" w:sz="0" w:space="0" w:color="auto"/>
                    <w:right w:val="none" w:sz="0" w:space="0" w:color="auto"/>
                  </w:divBdr>
                </w:div>
                <w:div w:id="403188939">
                  <w:marLeft w:val="0"/>
                  <w:marRight w:val="0"/>
                  <w:marTop w:val="120"/>
                  <w:marBottom w:val="0"/>
                  <w:divBdr>
                    <w:top w:val="none" w:sz="0" w:space="0" w:color="auto"/>
                    <w:left w:val="none" w:sz="0" w:space="0" w:color="auto"/>
                    <w:bottom w:val="none" w:sz="0" w:space="0" w:color="auto"/>
                    <w:right w:val="none" w:sz="0" w:space="0" w:color="auto"/>
                  </w:divBdr>
                </w:div>
                <w:div w:id="1668286589">
                  <w:marLeft w:val="0"/>
                  <w:marRight w:val="0"/>
                  <w:marTop w:val="120"/>
                  <w:marBottom w:val="96"/>
                  <w:divBdr>
                    <w:top w:val="none" w:sz="0" w:space="0" w:color="auto"/>
                    <w:left w:val="single" w:sz="24" w:space="0" w:color="CED3F1"/>
                    <w:bottom w:val="none" w:sz="0" w:space="0" w:color="auto"/>
                    <w:right w:val="none" w:sz="0" w:space="0" w:color="auto"/>
                  </w:divBdr>
                  <w:divsChild>
                    <w:div w:id="2004623578">
                      <w:marLeft w:val="0"/>
                      <w:marRight w:val="0"/>
                      <w:marTop w:val="120"/>
                      <w:marBottom w:val="0"/>
                      <w:divBdr>
                        <w:top w:val="none" w:sz="0" w:space="0" w:color="auto"/>
                        <w:left w:val="none" w:sz="0" w:space="0" w:color="auto"/>
                        <w:bottom w:val="none" w:sz="0" w:space="0" w:color="auto"/>
                        <w:right w:val="none" w:sz="0" w:space="0" w:color="auto"/>
                      </w:divBdr>
                    </w:div>
                  </w:divsChild>
                </w:div>
                <w:div w:id="755176412">
                  <w:marLeft w:val="0"/>
                  <w:marRight w:val="0"/>
                  <w:marTop w:val="120"/>
                  <w:marBottom w:val="96"/>
                  <w:divBdr>
                    <w:top w:val="none" w:sz="0" w:space="0" w:color="auto"/>
                    <w:left w:val="single" w:sz="24" w:space="0" w:color="CED3F1"/>
                    <w:bottom w:val="none" w:sz="0" w:space="0" w:color="auto"/>
                    <w:right w:val="none" w:sz="0" w:space="0" w:color="auto"/>
                  </w:divBdr>
                </w:div>
                <w:div w:id="1642223566">
                  <w:marLeft w:val="0"/>
                  <w:marRight w:val="0"/>
                  <w:marTop w:val="120"/>
                  <w:marBottom w:val="0"/>
                  <w:divBdr>
                    <w:top w:val="none" w:sz="0" w:space="0" w:color="auto"/>
                    <w:left w:val="none" w:sz="0" w:space="0" w:color="auto"/>
                    <w:bottom w:val="none" w:sz="0" w:space="0" w:color="auto"/>
                    <w:right w:val="none" w:sz="0" w:space="0" w:color="auto"/>
                  </w:divBdr>
                </w:div>
                <w:div w:id="1614820895">
                  <w:marLeft w:val="0"/>
                  <w:marRight w:val="0"/>
                  <w:marTop w:val="120"/>
                  <w:marBottom w:val="96"/>
                  <w:divBdr>
                    <w:top w:val="none" w:sz="0" w:space="0" w:color="auto"/>
                    <w:left w:val="single" w:sz="24" w:space="0" w:color="CED3F1"/>
                    <w:bottom w:val="none" w:sz="0" w:space="0" w:color="auto"/>
                    <w:right w:val="none" w:sz="0" w:space="0" w:color="auto"/>
                  </w:divBdr>
                  <w:divsChild>
                    <w:div w:id="229388811">
                      <w:marLeft w:val="0"/>
                      <w:marRight w:val="0"/>
                      <w:marTop w:val="120"/>
                      <w:marBottom w:val="0"/>
                      <w:divBdr>
                        <w:top w:val="none" w:sz="0" w:space="0" w:color="auto"/>
                        <w:left w:val="none" w:sz="0" w:space="0" w:color="auto"/>
                        <w:bottom w:val="none" w:sz="0" w:space="0" w:color="auto"/>
                        <w:right w:val="none" w:sz="0" w:space="0" w:color="auto"/>
                      </w:divBdr>
                    </w:div>
                  </w:divsChild>
                </w:div>
                <w:div w:id="1358508940">
                  <w:marLeft w:val="0"/>
                  <w:marRight w:val="0"/>
                  <w:marTop w:val="120"/>
                  <w:marBottom w:val="96"/>
                  <w:divBdr>
                    <w:top w:val="none" w:sz="0" w:space="0" w:color="auto"/>
                    <w:left w:val="single" w:sz="24" w:space="0" w:color="CED3F1"/>
                    <w:bottom w:val="none" w:sz="0" w:space="0" w:color="auto"/>
                    <w:right w:val="none" w:sz="0" w:space="0" w:color="auto"/>
                  </w:divBdr>
                </w:div>
                <w:div w:id="559440210">
                  <w:marLeft w:val="0"/>
                  <w:marRight w:val="0"/>
                  <w:marTop w:val="120"/>
                  <w:marBottom w:val="0"/>
                  <w:divBdr>
                    <w:top w:val="none" w:sz="0" w:space="0" w:color="auto"/>
                    <w:left w:val="none" w:sz="0" w:space="0" w:color="auto"/>
                    <w:bottom w:val="none" w:sz="0" w:space="0" w:color="auto"/>
                    <w:right w:val="none" w:sz="0" w:space="0" w:color="auto"/>
                  </w:divBdr>
                </w:div>
                <w:div w:id="1386832882">
                  <w:marLeft w:val="0"/>
                  <w:marRight w:val="0"/>
                  <w:marTop w:val="120"/>
                  <w:marBottom w:val="96"/>
                  <w:divBdr>
                    <w:top w:val="none" w:sz="0" w:space="0" w:color="auto"/>
                    <w:left w:val="single" w:sz="24" w:space="0" w:color="CED3F1"/>
                    <w:bottom w:val="none" w:sz="0" w:space="0" w:color="auto"/>
                    <w:right w:val="none" w:sz="0" w:space="0" w:color="auto"/>
                  </w:divBdr>
                  <w:divsChild>
                    <w:div w:id="548341889">
                      <w:marLeft w:val="0"/>
                      <w:marRight w:val="0"/>
                      <w:marTop w:val="120"/>
                      <w:marBottom w:val="0"/>
                      <w:divBdr>
                        <w:top w:val="none" w:sz="0" w:space="0" w:color="auto"/>
                        <w:left w:val="none" w:sz="0" w:space="0" w:color="auto"/>
                        <w:bottom w:val="none" w:sz="0" w:space="0" w:color="auto"/>
                        <w:right w:val="none" w:sz="0" w:space="0" w:color="auto"/>
                      </w:divBdr>
                    </w:div>
                  </w:divsChild>
                </w:div>
                <w:div w:id="1519080769">
                  <w:marLeft w:val="0"/>
                  <w:marRight w:val="0"/>
                  <w:marTop w:val="120"/>
                  <w:marBottom w:val="96"/>
                  <w:divBdr>
                    <w:top w:val="none" w:sz="0" w:space="0" w:color="auto"/>
                    <w:left w:val="single" w:sz="24" w:space="0" w:color="CED3F1"/>
                    <w:bottom w:val="none" w:sz="0" w:space="0" w:color="auto"/>
                    <w:right w:val="none" w:sz="0" w:space="0" w:color="auto"/>
                  </w:divBdr>
                </w:div>
                <w:div w:id="1076822213">
                  <w:marLeft w:val="0"/>
                  <w:marRight w:val="0"/>
                  <w:marTop w:val="120"/>
                  <w:marBottom w:val="0"/>
                  <w:divBdr>
                    <w:top w:val="none" w:sz="0" w:space="0" w:color="auto"/>
                    <w:left w:val="none" w:sz="0" w:space="0" w:color="auto"/>
                    <w:bottom w:val="none" w:sz="0" w:space="0" w:color="auto"/>
                    <w:right w:val="none" w:sz="0" w:space="0" w:color="auto"/>
                  </w:divBdr>
                </w:div>
                <w:div w:id="50420369">
                  <w:marLeft w:val="0"/>
                  <w:marRight w:val="0"/>
                  <w:marTop w:val="120"/>
                  <w:marBottom w:val="0"/>
                  <w:divBdr>
                    <w:top w:val="none" w:sz="0" w:space="0" w:color="auto"/>
                    <w:left w:val="none" w:sz="0" w:space="0" w:color="auto"/>
                    <w:bottom w:val="none" w:sz="0" w:space="0" w:color="auto"/>
                    <w:right w:val="none" w:sz="0" w:space="0" w:color="auto"/>
                  </w:divBdr>
                </w:div>
                <w:div w:id="1687058074">
                  <w:marLeft w:val="0"/>
                  <w:marRight w:val="0"/>
                  <w:marTop w:val="120"/>
                  <w:marBottom w:val="96"/>
                  <w:divBdr>
                    <w:top w:val="none" w:sz="0" w:space="0" w:color="auto"/>
                    <w:left w:val="single" w:sz="24" w:space="0" w:color="CED3F1"/>
                    <w:bottom w:val="none" w:sz="0" w:space="0" w:color="auto"/>
                    <w:right w:val="none" w:sz="0" w:space="0" w:color="auto"/>
                  </w:divBdr>
                  <w:divsChild>
                    <w:div w:id="474877382">
                      <w:marLeft w:val="0"/>
                      <w:marRight w:val="0"/>
                      <w:marTop w:val="120"/>
                      <w:marBottom w:val="0"/>
                      <w:divBdr>
                        <w:top w:val="none" w:sz="0" w:space="0" w:color="auto"/>
                        <w:left w:val="none" w:sz="0" w:space="0" w:color="auto"/>
                        <w:bottom w:val="none" w:sz="0" w:space="0" w:color="auto"/>
                        <w:right w:val="none" w:sz="0" w:space="0" w:color="auto"/>
                      </w:divBdr>
                    </w:div>
                  </w:divsChild>
                </w:div>
                <w:div w:id="265116706">
                  <w:marLeft w:val="0"/>
                  <w:marRight w:val="0"/>
                  <w:marTop w:val="120"/>
                  <w:marBottom w:val="96"/>
                  <w:divBdr>
                    <w:top w:val="none" w:sz="0" w:space="0" w:color="auto"/>
                    <w:left w:val="single" w:sz="24" w:space="0" w:color="CED3F1"/>
                    <w:bottom w:val="none" w:sz="0" w:space="0" w:color="auto"/>
                    <w:right w:val="none" w:sz="0" w:space="0" w:color="auto"/>
                  </w:divBdr>
                </w:div>
                <w:div w:id="688337394">
                  <w:marLeft w:val="0"/>
                  <w:marRight w:val="0"/>
                  <w:marTop w:val="120"/>
                  <w:marBottom w:val="0"/>
                  <w:divBdr>
                    <w:top w:val="none" w:sz="0" w:space="0" w:color="auto"/>
                    <w:left w:val="none" w:sz="0" w:space="0" w:color="auto"/>
                    <w:bottom w:val="none" w:sz="0" w:space="0" w:color="auto"/>
                    <w:right w:val="none" w:sz="0" w:space="0" w:color="auto"/>
                  </w:divBdr>
                </w:div>
                <w:div w:id="547690421">
                  <w:marLeft w:val="0"/>
                  <w:marRight w:val="0"/>
                  <w:marTop w:val="120"/>
                  <w:marBottom w:val="0"/>
                  <w:divBdr>
                    <w:top w:val="none" w:sz="0" w:space="0" w:color="auto"/>
                    <w:left w:val="none" w:sz="0" w:space="0" w:color="auto"/>
                    <w:bottom w:val="none" w:sz="0" w:space="0" w:color="auto"/>
                    <w:right w:val="none" w:sz="0" w:space="0" w:color="auto"/>
                  </w:divBdr>
                </w:div>
                <w:div w:id="2101677272">
                  <w:marLeft w:val="0"/>
                  <w:marRight w:val="0"/>
                  <w:marTop w:val="120"/>
                  <w:marBottom w:val="0"/>
                  <w:divBdr>
                    <w:top w:val="none" w:sz="0" w:space="0" w:color="auto"/>
                    <w:left w:val="none" w:sz="0" w:space="0" w:color="auto"/>
                    <w:bottom w:val="none" w:sz="0" w:space="0" w:color="auto"/>
                    <w:right w:val="none" w:sz="0" w:space="0" w:color="auto"/>
                  </w:divBdr>
                </w:div>
                <w:div w:id="1098329522">
                  <w:marLeft w:val="0"/>
                  <w:marRight w:val="0"/>
                  <w:marTop w:val="120"/>
                  <w:marBottom w:val="0"/>
                  <w:divBdr>
                    <w:top w:val="none" w:sz="0" w:space="0" w:color="auto"/>
                    <w:left w:val="none" w:sz="0" w:space="0" w:color="auto"/>
                    <w:bottom w:val="none" w:sz="0" w:space="0" w:color="auto"/>
                    <w:right w:val="none" w:sz="0" w:space="0" w:color="auto"/>
                  </w:divBdr>
                </w:div>
                <w:div w:id="654719841">
                  <w:marLeft w:val="0"/>
                  <w:marRight w:val="0"/>
                  <w:marTop w:val="120"/>
                  <w:marBottom w:val="0"/>
                  <w:divBdr>
                    <w:top w:val="none" w:sz="0" w:space="0" w:color="auto"/>
                    <w:left w:val="none" w:sz="0" w:space="0" w:color="auto"/>
                    <w:bottom w:val="none" w:sz="0" w:space="0" w:color="auto"/>
                    <w:right w:val="none" w:sz="0" w:space="0" w:color="auto"/>
                  </w:divBdr>
                </w:div>
                <w:div w:id="290745992">
                  <w:marLeft w:val="0"/>
                  <w:marRight w:val="0"/>
                  <w:marTop w:val="120"/>
                  <w:marBottom w:val="0"/>
                  <w:divBdr>
                    <w:top w:val="none" w:sz="0" w:space="0" w:color="auto"/>
                    <w:left w:val="none" w:sz="0" w:space="0" w:color="auto"/>
                    <w:bottom w:val="none" w:sz="0" w:space="0" w:color="auto"/>
                    <w:right w:val="none" w:sz="0" w:space="0" w:color="auto"/>
                  </w:divBdr>
                </w:div>
                <w:div w:id="458963242">
                  <w:marLeft w:val="0"/>
                  <w:marRight w:val="0"/>
                  <w:marTop w:val="120"/>
                  <w:marBottom w:val="96"/>
                  <w:divBdr>
                    <w:top w:val="none" w:sz="0" w:space="0" w:color="auto"/>
                    <w:left w:val="single" w:sz="24" w:space="0" w:color="CED3F1"/>
                    <w:bottom w:val="none" w:sz="0" w:space="0" w:color="auto"/>
                    <w:right w:val="none" w:sz="0" w:space="0" w:color="auto"/>
                  </w:divBdr>
                  <w:divsChild>
                    <w:div w:id="155190159">
                      <w:marLeft w:val="0"/>
                      <w:marRight w:val="0"/>
                      <w:marTop w:val="120"/>
                      <w:marBottom w:val="0"/>
                      <w:divBdr>
                        <w:top w:val="none" w:sz="0" w:space="0" w:color="auto"/>
                        <w:left w:val="none" w:sz="0" w:space="0" w:color="auto"/>
                        <w:bottom w:val="none" w:sz="0" w:space="0" w:color="auto"/>
                        <w:right w:val="none" w:sz="0" w:space="0" w:color="auto"/>
                      </w:divBdr>
                    </w:div>
                  </w:divsChild>
                </w:div>
                <w:div w:id="435105016">
                  <w:marLeft w:val="0"/>
                  <w:marRight w:val="0"/>
                  <w:marTop w:val="120"/>
                  <w:marBottom w:val="96"/>
                  <w:divBdr>
                    <w:top w:val="none" w:sz="0" w:space="0" w:color="auto"/>
                    <w:left w:val="single" w:sz="24" w:space="0" w:color="CED3F1"/>
                    <w:bottom w:val="none" w:sz="0" w:space="0" w:color="auto"/>
                    <w:right w:val="none" w:sz="0" w:space="0" w:color="auto"/>
                  </w:divBdr>
                </w:div>
                <w:div w:id="1127898124">
                  <w:marLeft w:val="0"/>
                  <w:marRight w:val="0"/>
                  <w:marTop w:val="120"/>
                  <w:marBottom w:val="0"/>
                  <w:divBdr>
                    <w:top w:val="none" w:sz="0" w:space="0" w:color="auto"/>
                    <w:left w:val="none" w:sz="0" w:space="0" w:color="auto"/>
                    <w:bottom w:val="none" w:sz="0" w:space="0" w:color="auto"/>
                    <w:right w:val="none" w:sz="0" w:space="0" w:color="auto"/>
                  </w:divBdr>
                </w:div>
                <w:div w:id="1669402">
                  <w:marLeft w:val="0"/>
                  <w:marRight w:val="0"/>
                  <w:marTop w:val="120"/>
                  <w:marBottom w:val="96"/>
                  <w:divBdr>
                    <w:top w:val="none" w:sz="0" w:space="0" w:color="auto"/>
                    <w:left w:val="single" w:sz="24" w:space="0" w:color="CED3F1"/>
                    <w:bottom w:val="none" w:sz="0" w:space="0" w:color="auto"/>
                    <w:right w:val="none" w:sz="0" w:space="0" w:color="auto"/>
                  </w:divBdr>
                  <w:divsChild>
                    <w:div w:id="1219973786">
                      <w:marLeft w:val="0"/>
                      <w:marRight w:val="0"/>
                      <w:marTop w:val="120"/>
                      <w:marBottom w:val="0"/>
                      <w:divBdr>
                        <w:top w:val="none" w:sz="0" w:space="0" w:color="auto"/>
                        <w:left w:val="none" w:sz="0" w:space="0" w:color="auto"/>
                        <w:bottom w:val="none" w:sz="0" w:space="0" w:color="auto"/>
                        <w:right w:val="none" w:sz="0" w:space="0" w:color="auto"/>
                      </w:divBdr>
                    </w:div>
                  </w:divsChild>
                </w:div>
                <w:div w:id="135951704">
                  <w:marLeft w:val="0"/>
                  <w:marRight w:val="0"/>
                  <w:marTop w:val="120"/>
                  <w:marBottom w:val="96"/>
                  <w:divBdr>
                    <w:top w:val="none" w:sz="0" w:space="0" w:color="auto"/>
                    <w:left w:val="single" w:sz="24" w:space="0" w:color="CED3F1"/>
                    <w:bottom w:val="none" w:sz="0" w:space="0" w:color="auto"/>
                    <w:right w:val="none" w:sz="0" w:space="0" w:color="auto"/>
                  </w:divBdr>
                </w:div>
                <w:div w:id="1306273800">
                  <w:marLeft w:val="0"/>
                  <w:marRight w:val="0"/>
                  <w:marTop w:val="120"/>
                  <w:marBottom w:val="0"/>
                  <w:divBdr>
                    <w:top w:val="none" w:sz="0" w:space="0" w:color="auto"/>
                    <w:left w:val="none" w:sz="0" w:space="0" w:color="auto"/>
                    <w:bottom w:val="none" w:sz="0" w:space="0" w:color="auto"/>
                    <w:right w:val="none" w:sz="0" w:space="0" w:color="auto"/>
                  </w:divBdr>
                </w:div>
                <w:div w:id="1462844709">
                  <w:marLeft w:val="0"/>
                  <w:marRight w:val="0"/>
                  <w:marTop w:val="120"/>
                  <w:marBottom w:val="0"/>
                  <w:divBdr>
                    <w:top w:val="none" w:sz="0" w:space="0" w:color="auto"/>
                    <w:left w:val="none" w:sz="0" w:space="0" w:color="auto"/>
                    <w:bottom w:val="none" w:sz="0" w:space="0" w:color="auto"/>
                    <w:right w:val="none" w:sz="0" w:space="0" w:color="auto"/>
                  </w:divBdr>
                </w:div>
                <w:div w:id="1459489754">
                  <w:marLeft w:val="0"/>
                  <w:marRight w:val="0"/>
                  <w:marTop w:val="120"/>
                  <w:marBottom w:val="0"/>
                  <w:divBdr>
                    <w:top w:val="none" w:sz="0" w:space="0" w:color="auto"/>
                    <w:left w:val="none" w:sz="0" w:space="0" w:color="auto"/>
                    <w:bottom w:val="none" w:sz="0" w:space="0" w:color="auto"/>
                    <w:right w:val="none" w:sz="0" w:space="0" w:color="auto"/>
                  </w:divBdr>
                </w:div>
                <w:div w:id="1325552661">
                  <w:marLeft w:val="0"/>
                  <w:marRight w:val="0"/>
                  <w:marTop w:val="120"/>
                  <w:marBottom w:val="96"/>
                  <w:divBdr>
                    <w:top w:val="none" w:sz="0" w:space="0" w:color="auto"/>
                    <w:left w:val="single" w:sz="24" w:space="0" w:color="CED3F1"/>
                    <w:bottom w:val="none" w:sz="0" w:space="0" w:color="auto"/>
                    <w:right w:val="none" w:sz="0" w:space="0" w:color="auto"/>
                  </w:divBdr>
                  <w:divsChild>
                    <w:div w:id="1176774571">
                      <w:marLeft w:val="0"/>
                      <w:marRight w:val="0"/>
                      <w:marTop w:val="120"/>
                      <w:marBottom w:val="0"/>
                      <w:divBdr>
                        <w:top w:val="none" w:sz="0" w:space="0" w:color="auto"/>
                        <w:left w:val="none" w:sz="0" w:space="0" w:color="auto"/>
                        <w:bottom w:val="none" w:sz="0" w:space="0" w:color="auto"/>
                        <w:right w:val="none" w:sz="0" w:space="0" w:color="auto"/>
                      </w:divBdr>
                    </w:div>
                  </w:divsChild>
                </w:div>
                <w:div w:id="1513833181">
                  <w:marLeft w:val="0"/>
                  <w:marRight w:val="0"/>
                  <w:marTop w:val="120"/>
                  <w:marBottom w:val="96"/>
                  <w:divBdr>
                    <w:top w:val="none" w:sz="0" w:space="0" w:color="auto"/>
                    <w:left w:val="single" w:sz="24" w:space="0" w:color="CED3F1"/>
                    <w:bottom w:val="none" w:sz="0" w:space="0" w:color="auto"/>
                    <w:right w:val="none" w:sz="0" w:space="0" w:color="auto"/>
                  </w:divBdr>
                </w:div>
                <w:div w:id="896624141">
                  <w:marLeft w:val="0"/>
                  <w:marRight w:val="0"/>
                  <w:marTop w:val="120"/>
                  <w:marBottom w:val="0"/>
                  <w:divBdr>
                    <w:top w:val="none" w:sz="0" w:space="0" w:color="auto"/>
                    <w:left w:val="none" w:sz="0" w:space="0" w:color="auto"/>
                    <w:bottom w:val="none" w:sz="0" w:space="0" w:color="auto"/>
                    <w:right w:val="none" w:sz="0" w:space="0" w:color="auto"/>
                  </w:divBdr>
                </w:div>
                <w:div w:id="393359056">
                  <w:marLeft w:val="0"/>
                  <w:marRight w:val="0"/>
                  <w:marTop w:val="120"/>
                  <w:marBottom w:val="96"/>
                  <w:divBdr>
                    <w:top w:val="none" w:sz="0" w:space="0" w:color="auto"/>
                    <w:left w:val="single" w:sz="24" w:space="0" w:color="CED3F1"/>
                    <w:bottom w:val="none" w:sz="0" w:space="0" w:color="auto"/>
                    <w:right w:val="none" w:sz="0" w:space="0" w:color="auto"/>
                  </w:divBdr>
                  <w:divsChild>
                    <w:div w:id="442698410">
                      <w:marLeft w:val="0"/>
                      <w:marRight w:val="0"/>
                      <w:marTop w:val="120"/>
                      <w:marBottom w:val="0"/>
                      <w:divBdr>
                        <w:top w:val="none" w:sz="0" w:space="0" w:color="auto"/>
                        <w:left w:val="none" w:sz="0" w:space="0" w:color="auto"/>
                        <w:bottom w:val="none" w:sz="0" w:space="0" w:color="auto"/>
                        <w:right w:val="none" w:sz="0" w:space="0" w:color="auto"/>
                      </w:divBdr>
                    </w:div>
                  </w:divsChild>
                </w:div>
                <w:div w:id="1713461283">
                  <w:marLeft w:val="0"/>
                  <w:marRight w:val="0"/>
                  <w:marTop w:val="120"/>
                  <w:marBottom w:val="96"/>
                  <w:divBdr>
                    <w:top w:val="none" w:sz="0" w:space="0" w:color="auto"/>
                    <w:left w:val="single" w:sz="24" w:space="0" w:color="CED3F1"/>
                    <w:bottom w:val="none" w:sz="0" w:space="0" w:color="auto"/>
                    <w:right w:val="none" w:sz="0" w:space="0" w:color="auto"/>
                  </w:divBdr>
                </w:div>
                <w:div w:id="1254702588">
                  <w:marLeft w:val="0"/>
                  <w:marRight w:val="0"/>
                  <w:marTop w:val="120"/>
                  <w:marBottom w:val="0"/>
                  <w:divBdr>
                    <w:top w:val="none" w:sz="0" w:space="0" w:color="auto"/>
                    <w:left w:val="none" w:sz="0" w:space="0" w:color="auto"/>
                    <w:bottom w:val="none" w:sz="0" w:space="0" w:color="auto"/>
                    <w:right w:val="none" w:sz="0" w:space="0" w:color="auto"/>
                  </w:divBdr>
                </w:div>
                <w:div w:id="330572010">
                  <w:marLeft w:val="0"/>
                  <w:marRight w:val="0"/>
                  <w:marTop w:val="120"/>
                  <w:marBottom w:val="0"/>
                  <w:divBdr>
                    <w:top w:val="none" w:sz="0" w:space="0" w:color="auto"/>
                    <w:left w:val="none" w:sz="0" w:space="0" w:color="auto"/>
                    <w:bottom w:val="none" w:sz="0" w:space="0" w:color="auto"/>
                    <w:right w:val="none" w:sz="0" w:space="0" w:color="auto"/>
                  </w:divBdr>
                </w:div>
                <w:div w:id="668143853">
                  <w:marLeft w:val="0"/>
                  <w:marRight w:val="0"/>
                  <w:marTop w:val="120"/>
                  <w:marBottom w:val="96"/>
                  <w:divBdr>
                    <w:top w:val="none" w:sz="0" w:space="0" w:color="auto"/>
                    <w:left w:val="single" w:sz="24" w:space="0" w:color="CED3F1"/>
                    <w:bottom w:val="none" w:sz="0" w:space="0" w:color="auto"/>
                    <w:right w:val="none" w:sz="0" w:space="0" w:color="auto"/>
                  </w:divBdr>
                  <w:divsChild>
                    <w:div w:id="1078097285">
                      <w:marLeft w:val="0"/>
                      <w:marRight w:val="0"/>
                      <w:marTop w:val="120"/>
                      <w:marBottom w:val="0"/>
                      <w:divBdr>
                        <w:top w:val="none" w:sz="0" w:space="0" w:color="auto"/>
                        <w:left w:val="none" w:sz="0" w:space="0" w:color="auto"/>
                        <w:bottom w:val="none" w:sz="0" w:space="0" w:color="auto"/>
                        <w:right w:val="none" w:sz="0" w:space="0" w:color="auto"/>
                      </w:divBdr>
                    </w:div>
                  </w:divsChild>
                </w:div>
                <w:div w:id="1876386585">
                  <w:marLeft w:val="0"/>
                  <w:marRight w:val="0"/>
                  <w:marTop w:val="120"/>
                  <w:marBottom w:val="96"/>
                  <w:divBdr>
                    <w:top w:val="none" w:sz="0" w:space="0" w:color="auto"/>
                    <w:left w:val="single" w:sz="24" w:space="0" w:color="CED3F1"/>
                    <w:bottom w:val="none" w:sz="0" w:space="0" w:color="auto"/>
                    <w:right w:val="none" w:sz="0" w:space="0" w:color="auto"/>
                  </w:divBdr>
                </w:div>
                <w:div w:id="1357850318">
                  <w:marLeft w:val="0"/>
                  <w:marRight w:val="0"/>
                  <w:marTop w:val="120"/>
                  <w:marBottom w:val="0"/>
                  <w:divBdr>
                    <w:top w:val="none" w:sz="0" w:space="0" w:color="auto"/>
                    <w:left w:val="none" w:sz="0" w:space="0" w:color="auto"/>
                    <w:bottom w:val="none" w:sz="0" w:space="0" w:color="auto"/>
                    <w:right w:val="none" w:sz="0" w:space="0" w:color="auto"/>
                  </w:divBdr>
                </w:div>
                <w:div w:id="1178498322">
                  <w:marLeft w:val="0"/>
                  <w:marRight w:val="0"/>
                  <w:marTop w:val="120"/>
                  <w:marBottom w:val="0"/>
                  <w:divBdr>
                    <w:top w:val="none" w:sz="0" w:space="0" w:color="auto"/>
                    <w:left w:val="none" w:sz="0" w:space="0" w:color="auto"/>
                    <w:bottom w:val="none" w:sz="0" w:space="0" w:color="auto"/>
                    <w:right w:val="none" w:sz="0" w:space="0" w:color="auto"/>
                  </w:divBdr>
                </w:div>
                <w:div w:id="1863981694">
                  <w:marLeft w:val="0"/>
                  <w:marRight w:val="0"/>
                  <w:marTop w:val="120"/>
                  <w:marBottom w:val="96"/>
                  <w:divBdr>
                    <w:top w:val="none" w:sz="0" w:space="0" w:color="auto"/>
                    <w:left w:val="single" w:sz="24" w:space="0" w:color="CED3F1"/>
                    <w:bottom w:val="none" w:sz="0" w:space="0" w:color="auto"/>
                    <w:right w:val="none" w:sz="0" w:space="0" w:color="auto"/>
                  </w:divBdr>
                  <w:divsChild>
                    <w:div w:id="180099769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02098133">
              <w:marLeft w:val="0"/>
              <w:marRight w:val="0"/>
              <w:marTop w:val="480"/>
              <w:marBottom w:val="0"/>
              <w:divBdr>
                <w:top w:val="single" w:sz="6" w:space="6" w:color="FFE3C2"/>
                <w:left w:val="single" w:sz="6" w:space="8" w:color="FFE3C2"/>
                <w:bottom w:val="single" w:sz="6" w:space="6" w:color="FFE3C2"/>
                <w:right w:val="single" w:sz="6" w:space="8" w:color="FFE3C2"/>
              </w:divBdr>
              <w:divsChild>
                <w:div w:id="640235415">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 w:id="744181891">
      <w:bodyDiv w:val="1"/>
      <w:marLeft w:val="0"/>
      <w:marRight w:val="0"/>
      <w:marTop w:val="0"/>
      <w:marBottom w:val="0"/>
      <w:divBdr>
        <w:top w:val="none" w:sz="0" w:space="0" w:color="auto"/>
        <w:left w:val="none" w:sz="0" w:space="0" w:color="auto"/>
        <w:bottom w:val="none" w:sz="0" w:space="0" w:color="auto"/>
        <w:right w:val="none" w:sz="0" w:space="0" w:color="auto"/>
      </w:divBdr>
    </w:div>
    <w:div w:id="946692223">
      <w:bodyDiv w:val="1"/>
      <w:marLeft w:val="0"/>
      <w:marRight w:val="0"/>
      <w:marTop w:val="0"/>
      <w:marBottom w:val="0"/>
      <w:divBdr>
        <w:top w:val="none" w:sz="0" w:space="0" w:color="auto"/>
        <w:left w:val="none" w:sz="0" w:space="0" w:color="auto"/>
        <w:bottom w:val="none" w:sz="0" w:space="0" w:color="auto"/>
        <w:right w:val="none" w:sz="0" w:space="0" w:color="auto"/>
      </w:divBdr>
    </w:div>
    <w:div w:id="1060862589">
      <w:bodyDiv w:val="1"/>
      <w:marLeft w:val="0"/>
      <w:marRight w:val="0"/>
      <w:marTop w:val="0"/>
      <w:marBottom w:val="0"/>
      <w:divBdr>
        <w:top w:val="none" w:sz="0" w:space="0" w:color="auto"/>
        <w:left w:val="none" w:sz="0" w:space="0" w:color="auto"/>
        <w:bottom w:val="none" w:sz="0" w:space="0" w:color="auto"/>
        <w:right w:val="none" w:sz="0" w:space="0" w:color="auto"/>
      </w:divBdr>
      <w:divsChild>
        <w:div w:id="350303240">
          <w:marLeft w:val="0"/>
          <w:marRight w:val="0"/>
          <w:marTop w:val="0"/>
          <w:marBottom w:val="0"/>
          <w:divBdr>
            <w:top w:val="none" w:sz="0" w:space="0" w:color="auto"/>
            <w:left w:val="none" w:sz="0" w:space="0" w:color="auto"/>
            <w:bottom w:val="none" w:sz="0" w:space="0" w:color="auto"/>
            <w:right w:val="none" w:sz="0" w:space="0" w:color="auto"/>
          </w:divBdr>
          <w:divsChild>
            <w:div w:id="1506748944">
              <w:marLeft w:val="0"/>
              <w:marRight w:val="0"/>
              <w:marTop w:val="0"/>
              <w:marBottom w:val="0"/>
              <w:divBdr>
                <w:top w:val="none" w:sz="0" w:space="0" w:color="auto"/>
                <w:left w:val="none" w:sz="0" w:space="0" w:color="auto"/>
                <w:bottom w:val="none" w:sz="0" w:space="0" w:color="auto"/>
                <w:right w:val="none" w:sz="0" w:space="0" w:color="auto"/>
              </w:divBdr>
              <w:divsChild>
                <w:div w:id="626816731">
                  <w:marLeft w:val="0"/>
                  <w:marRight w:val="0"/>
                  <w:marTop w:val="120"/>
                  <w:marBottom w:val="0"/>
                  <w:divBdr>
                    <w:top w:val="none" w:sz="0" w:space="0" w:color="auto"/>
                    <w:left w:val="none" w:sz="0" w:space="0" w:color="auto"/>
                    <w:bottom w:val="none" w:sz="0" w:space="0" w:color="auto"/>
                    <w:right w:val="none" w:sz="0" w:space="0" w:color="auto"/>
                  </w:divBdr>
                </w:div>
                <w:div w:id="1332369503">
                  <w:marLeft w:val="0"/>
                  <w:marRight w:val="0"/>
                  <w:marTop w:val="120"/>
                  <w:marBottom w:val="96"/>
                  <w:divBdr>
                    <w:top w:val="none" w:sz="0" w:space="0" w:color="auto"/>
                    <w:left w:val="single" w:sz="24" w:space="0" w:color="CED3F1"/>
                    <w:bottom w:val="none" w:sz="0" w:space="0" w:color="auto"/>
                    <w:right w:val="none" w:sz="0" w:space="0" w:color="auto"/>
                  </w:divBdr>
                  <w:divsChild>
                    <w:div w:id="1282959676">
                      <w:marLeft w:val="0"/>
                      <w:marRight w:val="0"/>
                      <w:marTop w:val="120"/>
                      <w:marBottom w:val="0"/>
                      <w:divBdr>
                        <w:top w:val="none" w:sz="0" w:space="0" w:color="auto"/>
                        <w:left w:val="none" w:sz="0" w:space="0" w:color="auto"/>
                        <w:bottom w:val="none" w:sz="0" w:space="0" w:color="auto"/>
                        <w:right w:val="none" w:sz="0" w:space="0" w:color="auto"/>
                      </w:divBdr>
                    </w:div>
                  </w:divsChild>
                </w:div>
                <w:div w:id="1750342722">
                  <w:marLeft w:val="0"/>
                  <w:marRight w:val="0"/>
                  <w:marTop w:val="120"/>
                  <w:marBottom w:val="0"/>
                  <w:divBdr>
                    <w:top w:val="none" w:sz="0" w:space="0" w:color="auto"/>
                    <w:left w:val="none" w:sz="0" w:space="0" w:color="auto"/>
                    <w:bottom w:val="none" w:sz="0" w:space="0" w:color="auto"/>
                    <w:right w:val="none" w:sz="0" w:space="0" w:color="auto"/>
                  </w:divBdr>
                </w:div>
                <w:div w:id="475227549">
                  <w:marLeft w:val="0"/>
                  <w:marRight w:val="0"/>
                  <w:marTop w:val="120"/>
                  <w:marBottom w:val="0"/>
                  <w:divBdr>
                    <w:top w:val="none" w:sz="0" w:space="0" w:color="auto"/>
                    <w:left w:val="none" w:sz="0" w:space="0" w:color="auto"/>
                    <w:bottom w:val="none" w:sz="0" w:space="0" w:color="auto"/>
                    <w:right w:val="none" w:sz="0" w:space="0" w:color="auto"/>
                  </w:divBdr>
                </w:div>
                <w:div w:id="1584559412">
                  <w:marLeft w:val="0"/>
                  <w:marRight w:val="0"/>
                  <w:marTop w:val="120"/>
                  <w:marBottom w:val="0"/>
                  <w:divBdr>
                    <w:top w:val="none" w:sz="0" w:space="0" w:color="auto"/>
                    <w:left w:val="none" w:sz="0" w:space="0" w:color="auto"/>
                    <w:bottom w:val="none" w:sz="0" w:space="0" w:color="auto"/>
                    <w:right w:val="none" w:sz="0" w:space="0" w:color="auto"/>
                  </w:divBdr>
                </w:div>
                <w:div w:id="165555142">
                  <w:marLeft w:val="0"/>
                  <w:marRight w:val="0"/>
                  <w:marTop w:val="120"/>
                  <w:marBottom w:val="0"/>
                  <w:divBdr>
                    <w:top w:val="none" w:sz="0" w:space="0" w:color="auto"/>
                    <w:left w:val="none" w:sz="0" w:space="0" w:color="auto"/>
                    <w:bottom w:val="none" w:sz="0" w:space="0" w:color="auto"/>
                    <w:right w:val="none" w:sz="0" w:space="0" w:color="auto"/>
                  </w:divBdr>
                </w:div>
                <w:div w:id="1579637235">
                  <w:marLeft w:val="0"/>
                  <w:marRight w:val="0"/>
                  <w:marTop w:val="120"/>
                  <w:marBottom w:val="0"/>
                  <w:divBdr>
                    <w:top w:val="none" w:sz="0" w:space="0" w:color="auto"/>
                    <w:left w:val="none" w:sz="0" w:space="0" w:color="auto"/>
                    <w:bottom w:val="none" w:sz="0" w:space="0" w:color="auto"/>
                    <w:right w:val="none" w:sz="0" w:space="0" w:color="auto"/>
                  </w:divBdr>
                </w:div>
                <w:div w:id="1031498058">
                  <w:marLeft w:val="0"/>
                  <w:marRight w:val="0"/>
                  <w:marTop w:val="120"/>
                  <w:marBottom w:val="96"/>
                  <w:divBdr>
                    <w:top w:val="none" w:sz="0" w:space="0" w:color="auto"/>
                    <w:left w:val="single" w:sz="24" w:space="0" w:color="CED3F1"/>
                    <w:bottom w:val="none" w:sz="0" w:space="0" w:color="auto"/>
                    <w:right w:val="none" w:sz="0" w:space="0" w:color="auto"/>
                  </w:divBdr>
                  <w:divsChild>
                    <w:div w:id="1335375597">
                      <w:marLeft w:val="0"/>
                      <w:marRight w:val="0"/>
                      <w:marTop w:val="120"/>
                      <w:marBottom w:val="0"/>
                      <w:divBdr>
                        <w:top w:val="none" w:sz="0" w:space="0" w:color="auto"/>
                        <w:left w:val="none" w:sz="0" w:space="0" w:color="auto"/>
                        <w:bottom w:val="none" w:sz="0" w:space="0" w:color="auto"/>
                        <w:right w:val="none" w:sz="0" w:space="0" w:color="auto"/>
                      </w:divBdr>
                    </w:div>
                  </w:divsChild>
                </w:div>
                <w:div w:id="1505971885">
                  <w:marLeft w:val="0"/>
                  <w:marRight w:val="0"/>
                  <w:marTop w:val="120"/>
                  <w:marBottom w:val="96"/>
                  <w:divBdr>
                    <w:top w:val="none" w:sz="0" w:space="0" w:color="auto"/>
                    <w:left w:val="single" w:sz="24" w:space="0" w:color="CED3F1"/>
                    <w:bottom w:val="none" w:sz="0" w:space="0" w:color="auto"/>
                    <w:right w:val="none" w:sz="0" w:space="0" w:color="auto"/>
                  </w:divBdr>
                </w:div>
                <w:div w:id="1361202155">
                  <w:marLeft w:val="0"/>
                  <w:marRight w:val="0"/>
                  <w:marTop w:val="120"/>
                  <w:marBottom w:val="0"/>
                  <w:divBdr>
                    <w:top w:val="none" w:sz="0" w:space="0" w:color="auto"/>
                    <w:left w:val="none" w:sz="0" w:space="0" w:color="auto"/>
                    <w:bottom w:val="none" w:sz="0" w:space="0" w:color="auto"/>
                    <w:right w:val="none" w:sz="0" w:space="0" w:color="auto"/>
                  </w:divBdr>
                </w:div>
                <w:div w:id="605694200">
                  <w:marLeft w:val="0"/>
                  <w:marRight w:val="0"/>
                  <w:marTop w:val="120"/>
                  <w:marBottom w:val="96"/>
                  <w:divBdr>
                    <w:top w:val="none" w:sz="0" w:space="0" w:color="auto"/>
                    <w:left w:val="single" w:sz="24" w:space="0" w:color="CED3F1"/>
                    <w:bottom w:val="none" w:sz="0" w:space="0" w:color="auto"/>
                    <w:right w:val="none" w:sz="0" w:space="0" w:color="auto"/>
                  </w:divBdr>
                  <w:divsChild>
                    <w:div w:id="506406659">
                      <w:marLeft w:val="0"/>
                      <w:marRight w:val="0"/>
                      <w:marTop w:val="120"/>
                      <w:marBottom w:val="0"/>
                      <w:divBdr>
                        <w:top w:val="none" w:sz="0" w:space="0" w:color="auto"/>
                        <w:left w:val="none" w:sz="0" w:space="0" w:color="auto"/>
                        <w:bottom w:val="none" w:sz="0" w:space="0" w:color="auto"/>
                        <w:right w:val="none" w:sz="0" w:space="0" w:color="auto"/>
                      </w:divBdr>
                    </w:div>
                  </w:divsChild>
                </w:div>
                <w:div w:id="990214479">
                  <w:marLeft w:val="0"/>
                  <w:marRight w:val="0"/>
                  <w:marTop w:val="120"/>
                  <w:marBottom w:val="0"/>
                  <w:divBdr>
                    <w:top w:val="none" w:sz="0" w:space="0" w:color="auto"/>
                    <w:left w:val="none" w:sz="0" w:space="0" w:color="auto"/>
                    <w:bottom w:val="none" w:sz="0" w:space="0" w:color="auto"/>
                    <w:right w:val="none" w:sz="0" w:space="0" w:color="auto"/>
                  </w:divBdr>
                </w:div>
                <w:div w:id="1540364033">
                  <w:marLeft w:val="0"/>
                  <w:marRight w:val="0"/>
                  <w:marTop w:val="120"/>
                  <w:marBottom w:val="96"/>
                  <w:divBdr>
                    <w:top w:val="none" w:sz="0" w:space="0" w:color="auto"/>
                    <w:left w:val="single" w:sz="24" w:space="0" w:color="CED3F1"/>
                    <w:bottom w:val="none" w:sz="0" w:space="0" w:color="auto"/>
                    <w:right w:val="none" w:sz="0" w:space="0" w:color="auto"/>
                  </w:divBdr>
                  <w:divsChild>
                    <w:div w:id="2027361487">
                      <w:marLeft w:val="0"/>
                      <w:marRight w:val="0"/>
                      <w:marTop w:val="120"/>
                      <w:marBottom w:val="0"/>
                      <w:divBdr>
                        <w:top w:val="none" w:sz="0" w:space="0" w:color="auto"/>
                        <w:left w:val="none" w:sz="0" w:space="0" w:color="auto"/>
                        <w:bottom w:val="none" w:sz="0" w:space="0" w:color="auto"/>
                        <w:right w:val="none" w:sz="0" w:space="0" w:color="auto"/>
                      </w:divBdr>
                    </w:div>
                  </w:divsChild>
                </w:div>
                <w:div w:id="39598895">
                  <w:marLeft w:val="0"/>
                  <w:marRight w:val="0"/>
                  <w:marTop w:val="120"/>
                  <w:marBottom w:val="0"/>
                  <w:divBdr>
                    <w:top w:val="none" w:sz="0" w:space="0" w:color="auto"/>
                    <w:left w:val="none" w:sz="0" w:space="0" w:color="auto"/>
                    <w:bottom w:val="none" w:sz="0" w:space="0" w:color="auto"/>
                    <w:right w:val="none" w:sz="0" w:space="0" w:color="auto"/>
                  </w:divBdr>
                </w:div>
                <w:div w:id="1394809385">
                  <w:marLeft w:val="0"/>
                  <w:marRight w:val="0"/>
                  <w:marTop w:val="120"/>
                  <w:marBottom w:val="96"/>
                  <w:divBdr>
                    <w:top w:val="none" w:sz="0" w:space="0" w:color="auto"/>
                    <w:left w:val="single" w:sz="24" w:space="0" w:color="CED3F1"/>
                    <w:bottom w:val="none" w:sz="0" w:space="0" w:color="auto"/>
                    <w:right w:val="none" w:sz="0" w:space="0" w:color="auto"/>
                  </w:divBdr>
                  <w:divsChild>
                    <w:div w:id="328601446">
                      <w:marLeft w:val="0"/>
                      <w:marRight w:val="0"/>
                      <w:marTop w:val="120"/>
                      <w:marBottom w:val="0"/>
                      <w:divBdr>
                        <w:top w:val="none" w:sz="0" w:space="0" w:color="auto"/>
                        <w:left w:val="none" w:sz="0" w:space="0" w:color="auto"/>
                        <w:bottom w:val="none" w:sz="0" w:space="0" w:color="auto"/>
                        <w:right w:val="none" w:sz="0" w:space="0" w:color="auto"/>
                      </w:divBdr>
                    </w:div>
                  </w:divsChild>
                </w:div>
                <w:div w:id="809981160">
                  <w:marLeft w:val="0"/>
                  <w:marRight w:val="0"/>
                  <w:marTop w:val="120"/>
                  <w:marBottom w:val="0"/>
                  <w:divBdr>
                    <w:top w:val="none" w:sz="0" w:space="0" w:color="auto"/>
                    <w:left w:val="none" w:sz="0" w:space="0" w:color="auto"/>
                    <w:bottom w:val="none" w:sz="0" w:space="0" w:color="auto"/>
                    <w:right w:val="none" w:sz="0" w:space="0" w:color="auto"/>
                  </w:divBdr>
                </w:div>
                <w:div w:id="2004580563">
                  <w:marLeft w:val="0"/>
                  <w:marRight w:val="0"/>
                  <w:marTop w:val="120"/>
                  <w:marBottom w:val="0"/>
                  <w:divBdr>
                    <w:top w:val="none" w:sz="0" w:space="0" w:color="auto"/>
                    <w:left w:val="none" w:sz="0" w:space="0" w:color="auto"/>
                    <w:bottom w:val="none" w:sz="0" w:space="0" w:color="auto"/>
                    <w:right w:val="none" w:sz="0" w:space="0" w:color="auto"/>
                  </w:divBdr>
                </w:div>
                <w:div w:id="1345281481">
                  <w:marLeft w:val="0"/>
                  <w:marRight w:val="0"/>
                  <w:marTop w:val="120"/>
                  <w:marBottom w:val="0"/>
                  <w:divBdr>
                    <w:top w:val="none" w:sz="0" w:space="0" w:color="auto"/>
                    <w:left w:val="none" w:sz="0" w:space="0" w:color="auto"/>
                    <w:bottom w:val="none" w:sz="0" w:space="0" w:color="auto"/>
                    <w:right w:val="none" w:sz="0" w:space="0" w:color="auto"/>
                  </w:divBdr>
                </w:div>
                <w:div w:id="206572975">
                  <w:marLeft w:val="0"/>
                  <w:marRight w:val="0"/>
                  <w:marTop w:val="120"/>
                  <w:marBottom w:val="0"/>
                  <w:divBdr>
                    <w:top w:val="none" w:sz="0" w:space="0" w:color="auto"/>
                    <w:left w:val="none" w:sz="0" w:space="0" w:color="auto"/>
                    <w:bottom w:val="none" w:sz="0" w:space="0" w:color="auto"/>
                    <w:right w:val="none" w:sz="0" w:space="0" w:color="auto"/>
                  </w:divBdr>
                </w:div>
                <w:div w:id="1050226088">
                  <w:marLeft w:val="0"/>
                  <w:marRight w:val="0"/>
                  <w:marTop w:val="120"/>
                  <w:marBottom w:val="96"/>
                  <w:divBdr>
                    <w:top w:val="none" w:sz="0" w:space="0" w:color="auto"/>
                    <w:left w:val="single" w:sz="24" w:space="0" w:color="CED3F1"/>
                    <w:bottom w:val="none" w:sz="0" w:space="0" w:color="auto"/>
                    <w:right w:val="none" w:sz="0" w:space="0" w:color="auto"/>
                  </w:divBdr>
                  <w:divsChild>
                    <w:div w:id="152992208">
                      <w:marLeft w:val="0"/>
                      <w:marRight w:val="0"/>
                      <w:marTop w:val="120"/>
                      <w:marBottom w:val="0"/>
                      <w:divBdr>
                        <w:top w:val="none" w:sz="0" w:space="0" w:color="auto"/>
                        <w:left w:val="none" w:sz="0" w:space="0" w:color="auto"/>
                        <w:bottom w:val="none" w:sz="0" w:space="0" w:color="auto"/>
                        <w:right w:val="none" w:sz="0" w:space="0" w:color="auto"/>
                      </w:divBdr>
                    </w:div>
                  </w:divsChild>
                </w:div>
                <w:div w:id="672299465">
                  <w:marLeft w:val="0"/>
                  <w:marRight w:val="0"/>
                  <w:marTop w:val="120"/>
                  <w:marBottom w:val="96"/>
                  <w:divBdr>
                    <w:top w:val="none" w:sz="0" w:space="0" w:color="auto"/>
                    <w:left w:val="single" w:sz="24" w:space="0" w:color="CED3F1"/>
                    <w:bottom w:val="none" w:sz="0" w:space="0" w:color="auto"/>
                    <w:right w:val="none" w:sz="0" w:space="0" w:color="auto"/>
                  </w:divBdr>
                </w:div>
                <w:div w:id="985165942">
                  <w:marLeft w:val="0"/>
                  <w:marRight w:val="0"/>
                  <w:marTop w:val="120"/>
                  <w:marBottom w:val="0"/>
                  <w:divBdr>
                    <w:top w:val="none" w:sz="0" w:space="0" w:color="auto"/>
                    <w:left w:val="none" w:sz="0" w:space="0" w:color="auto"/>
                    <w:bottom w:val="none" w:sz="0" w:space="0" w:color="auto"/>
                    <w:right w:val="none" w:sz="0" w:space="0" w:color="auto"/>
                  </w:divBdr>
                </w:div>
                <w:div w:id="553127644">
                  <w:marLeft w:val="0"/>
                  <w:marRight w:val="0"/>
                  <w:marTop w:val="120"/>
                  <w:marBottom w:val="96"/>
                  <w:divBdr>
                    <w:top w:val="none" w:sz="0" w:space="0" w:color="auto"/>
                    <w:left w:val="single" w:sz="24" w:space="0" w:color="CED3F1"/>
                    <w:bottom w:val="none" w:sz="0" w:space="0" w:color="auto"/>
                    <w:right w:val="none" w:sz="0" w:space="0" w:color="auto"/>
                  </w:divBdr>
                  <w:divsChild>
                    <w:div w:id="145557709">
                      <w:marLeft w:val="0"/>
                      <w:marRight w:val="0"/>
                      <w:marTop w:val="120"/>
                      <w:marBottom w:val="0"/>
                      <w:divBdr>
                        <w:top w:val="none" w:sz="0" w:space="0" w:color="auto"/>
                        <w:left w:val="none" w:sz="0" w:space="0" w:color="auto"/>
                        <w:bottom w:val="none" w:sz="0" w:space="0" w:color="auto"/>
                        <w:right w:val="none" w:sz="0" w:space="0" w:color="auto"/>
                      </w:divBdr>
                    </w:div>
                  </w:divsChild>
                </w:div>
                <w:div w:id="157962518">
                  <w:marLeft w:val="0"/>
                  <w:marRight w:val="0"/>
                  <w:marTop w:val="120"/>
                  <w:marBottom w:val="96"/>
                  <w:divBdr>
                    <w:top w:val="none" w:sz="0" w:space="0" w:color="auto"/>
                    <w:left w:val="single" w:sz="24" w:space="0" w:color="CED3F1"/>
                    <w:bottom w:val="none" w:sz="0" w:space="0" w:color="auto"/>
                    <w:right w:val="none" w:sz="0" w:space="0" w:color="auto"/>
                  </w:divBdr>
                </w:div>
              </w:divsChild>
            </w:div>
            <w:div w:id="1754014339">
              <w:marLeft w:val="0"/>
              <w:marRight w:val="0"/>
              <w:marTop w:val="480"/>
              <w:marBottom w:val="0"/>
              <w:divBdr>
                <w:top w:val="single" w:sz="6" w:space="6" w:color="FFE3C2"/>
                <w:left w:val="single" w:sz="6" w:space="8" w:color="FFE3C2"/>
                <w:bottom w:val="single" w:sz="6" w:space="6" w:color="FFE3C2"/>
                <w:right w:val="single" w:sz="6" w:space="8" w:color="FFE3C2"/>
              </w:divBdr>
              <w:divsChild>
                <w:div w:id="1310094026">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 w:id="1434126541">
      <w:bodyDiv w:val="1"/>
      <w:marLeft w:val="0"/>
      <w:marRight w:val="0"/>
      <w:marTop w:val="0"/>
      <w:marBottom w:val="0"/>
      <w:divBdr>
        <w:top w:val="none" w:sz="0" w:space="0" w:color="auto"/>
        <w:left w:val="none" w:sz="0" w:space="0" w:color="auto"/>
        <w:bottom w:val="none" w:sz="0" w:space="0" w:color="auto"/>
        <w:right w:val="none" w:sz="0" w:space="0" w:color="auto"/>
      </w:divBdr>
    </w:div>
    <w:div w:id="159393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96155/27650359c98f25ee0dd36771b5c50565552b6eb3/" TargetMode="External"/><Relationship Id="rId13" Type="http://schemas.openxmlformats.org/officeDocument/2006/relationships/hyperlink" Target="http://www.consultant.ru/document/cons_doc_LAW_296076/30b3f8c55f65557c253227a65b908cc075ce114a/" TargetMode="External"/><Relationship Id="rId18" Type="http://schemas.openxmlformats.org/officeDocument/2006/relationships/hyperlink" Target="http://www.consultant.ru/document/cons_doc_LAW_296076/30b3f8c55f65557c253227a65b908cc075ce114a/" TargetMode="External"/><Relationship Id="rId26" Type="http://schemas.openxmlformats.org/officeDocument/2006/relationships/hyperlink" Target="consultantplus://offline/ref=46D01203DD15384C937ECF6E1EB09DAF1CF8EBBB46CA8A61DCCF582FZFd2L" TargetMode="External"/><Relationship Id="rId3" Type="http://schemas.openxmlformats.org/officeDocument/2006/relationships/settings" Target="settings.xml"/><Relationship Id="rId21" Type="http://schemas.openxmlformats.org/officeDocument/2006/relationships/hyperlink" Target="garantF1://12091202.2020" TargetMode="External"/><Relationship Id="rId34" Type="http://schemas.openxmlformats.org/officeDocument/2006/relationships/hyperlink" Target="consultantplus://offline/ref=221EDB35A526975DC575631FC86D5C9A069CC3726BACDF6E3080A7534EQ7NEO" TargetMode="External"/><Relationship Id="rId7" Type="http://schemas.openxmlformats.org/officeDocument/2006/relationships/hyperlink" Target="consultantplus://offline/ref=8E092C619965EB52A390B016E9FB7B3B29A9006BAF9408F5C300426D3DK07AM" TargetMode="External"/><Relationship Id="rId12" Type="http://schemas.openxmlformats.org/officeDocument/2006/relationships/hyperlink" Target="http://www.consultant.ru/document/cons_doc_LAW_296076/30b3f8c55f65557c253227a65b908cc075ce114a/" TargetMode="External"/><Relationship Id="rId17" Type="http://schemas.openxmlformats.org/officeDocument/2006/relationships/hyperlink" Target="http://www.consultant.ru/document/cons_doc_LAW_296076/30b3f8c55f65557c253227a65b908cc075ce114a/" TargetMode="External"/><Relationship Id="rId25" Type="http://schemas.openxmlformats.org/officeDocument/2006/relationships/hyperlink" Target="consultantplus://offline/ref=46D01203DD15384C937ECF6E1EB09DAF1EFCEEBA49CA8A61DCCF582FZFd2L" TargetMode="External"/><Relationship Id="rId33" Type="http://schemas.openxmlformats.org/officeDocument/2006/relationships/hyperlink" Target="consultantplus://offline/ref=46D01203DD15384C937ECF6E1EB09DAF18F8EEB549C9D76BD496542DF5ZFd6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208900/" TargetMode="External"/><Relationship Id="rId20" Type="http://schemas.openxmlformats.org/officeDocument/2006/relationships/hyperlink" Target="garantF1://71792030.0" TargetMode="External"/><Relationship Id="rId29" Type="http://schemas.openxmlformats.org/officeDocument/2006/relationships/hyperlink" Target="consultantplus://offline/ref=46D01203DD15384C937ECF6E1EB09DAF13F8EBB242CA8A61DCCF582FZFd2L" TargetMode="External"/><Relationship Id="rId1" Type="http://schemas.openxmlformats.org/officeDocument/2006/relationships/numbering" Target="numbering.xml"/><Relationship Id="rId6" Type="http://schemas.openxmlformats.org/officeDocument/2006/relationships/hyperlink" Target="consultantplus://offline/ref=8E092C619965EB52A390B016E9FB7B3B29A9006BAF9408F5C300426D3D0ADB3BC45931AFE2D9085DK779M" TargetMode="External"/><Relationship Id="rId11" Type="http://schemas.openxmlformats.org/officeDocument/2006/relationships/hyperlink" Target="http://www.consultant.ru/document/cons_doc_LAW_296155/27650359c98f25ee0dd36771b5c50565552b6eb3/" TargetMode="External"/><Relationship Id="rId24" Type="http://schemas.openxmlformats.org/officeDocument/2006/relationships/hyperlink" Target="consultantplus://offline/ref=46D01203DD15384C937ECF6E1EB09DAF18F8EEBA49C3D76BD496542DF5ZFd6L" TargetMode="External"/><Relationship Id="rId32" Type="http://schemas.openxmlformats.org/officeDocument/2006/relationships/hyperlink" Target="consultantplus://offline/ref=46D01203DD15384C937ECF6E1EB09DAF1BFFEFB741C3D76BD496542DF5ZFd6L" TargetMode="External"/><Relationship Id="rId37" Type="http://schemas.openxmlformats.org/officeDocument/2006/relationships/fontTable" Target="fontTable.xml"/><Relationship Id="rId5" Type="http://schemas.openxmlformats.org/officeDocument/2006/relationships/hyperlink" Target="consultantplus://offline/ref=8E092C619965EB52A390B016E9FB7B3B29A9006BAF9408F5C300426D3DK07AM" TargetMode="External"/><Relationship Id="rId15" Type="http://schemas.openxmlformats.org/officeDocument/2006/relationships/hyperlink" Target="http://www.consultant.ru/document/cons_doc_LAW_296076/30b3f8c55f65557c253227a65b908cc075ce114a/" TargetMode="External"/><Relationship Id="rId23" Type="http://schemas.openxmlformats.org/officeDocument/2006/relationships/hyperlink" Target="file:///C:\Users\nach\AppData\Local\Microsoft\Windows\INetCache\IE\2GEZD0OY\&#1044;&#1086;&#1082;&#1083;&#1072;&#1076;%20&#1089;%20&#1088;&#1091;&#1082;&#1086;&#1074;&#1086;&#1076;&#1089;&#1090;&#1074;&#1086;&#1084;%20&#1087;&#1086;%20&#1089;&#1086;&#1073;&#1083;&#1102;&#1076;&#1077;&#1085;&#1080;&#1102;%20&#1086;&#1073;&#1103;&#1079;&#1072;&#1090;&#1077;&#1083;&#1100;&#1085;&#1099;&#1093;%20&#1090;&#1088;&#1077;&#1073;&#1086;&#1074;&#1072;&#1085;&#1080;&#1081;.doc" TargetMode="External"/><Relationship Id="rId28" Type="http://schemas.openxmlformats.org/officeDocument/2006/relationships/hyperlink" Target="consultantplus://offline/ref=46D01203DD15384C937ECF6E1EB09DAF12FFEEB641CA8A61DCCF582FZFd2L" TargetMode="External"/><Relationship Id="rId36" Type="http://schemas.openxmlformats.org/officeDocument/2006/relationships/hyperlink" Target="consultantplus://offline/ref=7DC69480486F144F5B3C2A18242B0989E34A76A485474BEFAB89222ECDx9IAO" TargetMode="External"/><Relationship Id="rId10" Type="http://schemas.openxmlformats.org/officeDocument/2006/relationships/hyperlink" Target="http://www.consultant.ru/document/cons_doc_LAW_296155/58672404e5897f38d20be06de33c4570c75d2897/" TargetMode="External"/><Relationship Id="rId19" Type="http://schemas.openxmlformats.org/officeDocument/2006/relationships/hyperlink" Target="consultantplus://offline/ref=198A459CD779AC153406AA456CB1285BD07AA67C978CB5322BF4B529AAB8ECA43DF3B0A4E3BBCDN" TargetMode="External"/><Relationship Id="rId31" Type="http://schemas.openxmlformats.org/officeDocument/2006/relationships/hyperlink" Target="consultantplus://offline/ref=46D01203DD15384C937ECF6E1EB09DAF1BFBE5BA49C4D76BD496542DF5ZFd6L" TargetMode="External"/><Relationship Id="rId4" Type="http://schemas.openxmlformats.org/officeDocument/2006/relationships/webSettings" Target="webSettings.xml"/><Relationship Id="rId9" Type="http://schemas.openxmlformats.org/officeDocument/2006/relationships/hyperlink" Target="http://www.consultant.ru/document/cons_doc_LAW_296155/58672404e5897f38d20be06de33c4570c75d2897/" TargetMode="External"/><Relationship Id="rId14" Type="http://schemas.openxmlformats.org/officeDocument/2006/relationships/hyperlink" Target="http://www.consultant.ru/document/cons_doc_LAW_296076/30b3f8c55f65557c253227a65b908cc075ce114a/" TargetMode="External"/><Relationship Id="rId22" Type="http://schemas.openxmlformats.org/officeDocument/2006/relationships/hyperlink" Target="file:///C:\Users\nach\AppData\Local\Microsoft\Windows\INetCache\IE\2GEZD0OY\&#1044;&#1086;&#1082;&#1083;&#1072;&#1076;%20&#1089;%20&#1088;&#1091;&#1082;&#1086;&#1074;&#1086;&#1076;&#1089;&#1090;&#1074;&#1086;&#1084;%20&#1087;&#1086;%20&#1089;&#1086;&#1073;&#1083;&#1102;&#1076;&#1077;&#1085;&#1080;&#1102;%20&#1086;&#1073;&#1103;&#1079;&#1072;&#1090;&#1077;&#1083;&#1100;&#1085;&#1099;&#1093;%20&#1090;&#1088;&#1077;&#1073;&#1086;&#1074;&#1072;&#1085;&#1080;&#1081;.doc" TargetMode="External"/><Relationship Id="rId27" Type="http://schemas.openxmlformats.org/officeDocument/2006/relationships/hyperlink" Target="consultantplus://offline/ref=46D01203DD15384C937ECF6E1EB09DAF1DFAE5B148CA8A61DCCF582FZFd2L" TargetMode="External"/><Relationship Id="rId30" Type="http://schemas.openxmlformats.org/officeDocument/2006/relationships/hyperlink" Target="consultantplus://offline/ref=46D01203DD15384C937ECF6E1EB09DAF1BFAEABA42C8D76BD496542DF5ZFd6L" TargetMode="External"/><Relationship Id="rId35" Type="http://schemas.openxmlformats.org/officeDocument/2006/relationships/hyperlink" Target="consultantplus://offline/ref=7DC69480486F144F5B3C2A18242B0989E34777AB87474BEFAB89222ECDx9I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24</Pages>
  <Words>12012</Words>
  <Characters>68474</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dc:creator>
  <cp:keywords/>
  <dc:description/>
  <cp:lastModifiedBy>mru8</cp:lastModifiedBy>
  <cp:revision>5</cp:revision>
  <dcterms:created xsi:type="dcterms:W3CDTF">2018-06-21T07:06:00Z</dcterms:created>
  <dcterms:modified xsi:type="dcterms:W3CDTF">2018-06-21T11:03:00Z</dcterms:modified>
</cp:coreProperties>
</file>